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C98" w:rsidRDefault="005C1C98" w:rsidP="005C1C98">
      <w:pPr>
        <w:spacing w:after="0" w:line="240" w:lineRule="auto"/>
        <w:ind w:firstLine="360"/>
        <w:jc w:val="both"/>
        <w:rPr>
          <w:rFonts w:ascii="Times New Roman" w:hAnsi="Times New Roman"/>
          <w:b/>
          <w:iCs/>
          <w:color w:val="000000"/>
          <w:sz w:val="36"/>
          <w:szCs w:val="36"/>
        </w:rPr>
      </w:pPr>
      <w:r w:rsidRPr="00276409">
        <w:rPr>
          <w:rFonts w:ascii="Times New Roman" w:hAnsi="Times New Roman"/>
          <w:b/>
          <w:iCs/>
          <w:color w:val="000000"/>
          <w:sz w:val="36"/>
          <w:szCs w:val="36"/>
        </w:rPr>
        <w:t>Общие сведения об электрических схемах</w:t>
      </w:r>
    </w:p>
    <w:p w:rsidR="005C1C98" w:rsidRPr="00276409" w:rsidRDefault="005C1C98" w:rsidP="005C1C98">
      <w:pPr>
        <w:spacing w:after="0" w:line="240" w:lineRule="auto"/>
        <w:ind w:firstLine="360"/>
        <w:jc w:val="both"/>
        <w:rPr>
          <w:rFonts w:ascii="Times New Roman" w:hAnsi="Times New Roman"/>
          <w:b/>
          <w:iCs/>
          <w:color w:val="000000"/>
          <w:sz w:val="36"/>
          <w:szCs w:val="36"/>
        </w:rPr>
      </w:pPr>
    </w:p>
    <w:p w:rsidR="005C1C98" w:rsidRDefault="005C1C98" w:rsidP="005C1C98">
      <w:pPr>
        <w:spacing w:after="0" w:line="240" w:lineRule="auto"/>
        <w:ind w:firstLine="426"/>
        <w:jc w:val="both"/>
        <w:rPr>
          <w:rFonts w:ascii="Times New Roman" w:hAnsi="Times New Roman"/>
          <w:color w:val="000000"/>
          <w:sz w:val="24"/>
          <w:szCs w:val="24"/>
        </w:rPr>
      </w:pPr>
      <w:r w:rsidRPr="00F26FB7">
        <w:rPr>
          <w:rFonts w:ascii="Times New Roman" w:hAnsi="Times New Roman"/>
          <w:color w:val="000000"/>
          <w:sz w:val="24"/>
          <w:szCs w:val="24"/>
        </w:rPr>
        <w:t>Электрические схемы бывают четырех видов:</w:t>
      </w:r>
    </w:p>
    <w:p w:rsidR="005C1C98" w:rsidRPr="00F26FB7" w:rsidRDefault="005C1C98" w:rsidP="005C1C98">
      <w:pPr>
        <w:numPr>
          <w:ilvl w:val="0"/>
          <w:numId w:val="4"/>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en-US"/>
        </w:rPr>
        <w:t>C</w:t>
      </w:r>
      <w:proofErr w:type="spellStart"/>
      <w:r>
        <w:rPr>
          <w:rFonts w:ascii="Times New Roman" w:hAnsi="Times New Roman"/>
          <w:color w:val="000000"/>
          <w:sz w:val="24"/>
          <w:szCs w:val="24"/>
        </w:rPr>
        <w:t>труктурные</w:t>
      </w:r>
      <w:proofErr w:type="spellEnd"/>
      <w:r>
        <w:rPr>
          <w:rFonts w:ascii="Times New Roman" w:hAnsi="Times New Roman"/>
          <w:color w:val="000000"/>
          <w:sz w:val="24"/>
          <w:szCs w:val="24"/>
          <w:lang w:val="en-US"/>
        </w:rPr>
        <w:t>;</w:t>
      </w:r>
    </w:p>
    <w:p w:rsidR="005C1C98" w:rsidRPr="00F26FB7" w:rsidRDefault="005C1C98" w:rsidP="005C1C98">
      <w:pPr>
        <w:numPr>
          <w:ilvl w:val="0"/>
          <w:numId w:val="4"/>
        </w:numPr>
        <w:spacing w:after="0" w:line="240" w:lineRule="auto"/>
        <w:jc w:val="both"/>
        <w:rPr>
          <w:rFonts w:ascii="Times New Roman" w:hAnsi="Times New Roman"/>
          <w:color w:val="000000"/>
          <w:sz w:val="24"/>
          <w:szCs w:val="24"/>
        </w:rPr>
      </w:pPr>
      <w:r w:rsidRPr="00F26FB7">
        <w:rPr>
          <w:rFonts w:ascii="Times New Roman" w:hAnsi="Times New Roman"/>
          <w:color w:val="000000"/>
          <w:sz w:val="24"/>
          <w:szCs w:val="24"/>
        </w:rPr>
        <w:t xml:space="preserve"> Функциональные</w:t>
      </w:r>
      <w:r>
        <w:rPr>
          <w:rFonts w:ascii="Times New Roman" w:hAnsi="Times New Roman"/>
          <w:color w:val="000000"/>
          <w:sz w:val="24"/>
          <w:szCs w:val="24"/>
          <w:lang w:val="en-US"/>
        </w:rPr>
        <w:t>;</w:t>
      </w:r>
    </w:p>
    <w:p w:rsidR="005C1C98" w:rsidRPr="00F26FB7" w:rsidRDefault="005C1C98" w:rsidP="005C1C98">
      <w:pPr>
        <w:numPr>
          <w:ilvl w:val="0"/>
          <w:numId w:val="4"/>
        </w:numPr>
        <w:spacing w:after="0" w:line="240" w:lineRule="auto"/>
        <w:jc w:val="both"/>
        <w:rPr>
          <w:rFonts w:ascii="Times New Roman" w:hAnsi="Times New Roman"/>
          <w:color w:val="000000"/>
          <w:sz w:val="24"/>
          <w:szCs w:val="24"/>
        </w:rPr>
      </w:pPr>
      <w:r w:rsidRPr="00F26FB7">
        <w:rPr>
          <w:rFonts w:ascii="Times New Roman" w:hAnsi="Times New Roman"/>
          <w:color w:val="000000"/>
          <w:sz w:val="24"/>
          <w:szCs w:val="24"/>
        </w:rPr>
        <w:t>Принципиальные</w:t>
      </w:r>
      <w:r>
        <w:rPr>
          <w:rFonts w:ascii="Times New Roman" w:hAnsi="Times New Roman"/>
          <w:color w:val="000000"/>
          <w:sz w:val="24"/>
          <w:szCs w:val="24"/>
          <w:lang w:val="en-US"/>
        </w:rPr>
        <w:t>;</w:t>
      </w:r>
    </w:p>
    <w:p w:rsidR="005C1C98" w:rsidRPr="00F26FB7" w:rsidRDefault="00A30468" w:rsidP="005C1C98">
      <w:pPr>
        <w:numPr>
          <w:ilvl w:val="0"/>
          <w:numId w:val="4"/>
        </w:numPr>
        <w:spacing w:after="0" w:line="240" w:lineRule="auto"/>
        <w:jc w:val="both"/>
        <w:rPr>
          <w:rFonts w:ascii="Times New Roman" w:hAnsi="Times New Roman"/>
          <w:color w:val="000000"/>
          <w:sz w:val="24"/>
          <w:szCs w:val="24"/>
        </w:rPr>
      </w:pPr>
      <w:r>
        <w:rPr>
          <w:rFonts w:ascii="Times New Roman" w:hAnsi="Times New Roman"/>
          <w:color w:val="000000"/>
          <w:sz w:val="24"/>
          <w:szCs w:val="24"/>
        </w:rPr>
        <w:t>Монтажные схемы и с</w:t>
      </w:r>
      <w:r w:rsidR="005C1C98" w:rsidRPr="00F26FB7">
        <w:rPr>
          <w:rFonts w:ascii="Times New Roman" w:hAnsi="Times New Roman"/>
          <w:color w:val="000000"/>
          <w:sz w:val="24"/>
          <w:szCs w:val="24"/>
        </w:rPr>
        <w:t>хемы соединений.</w:t>
      </w:r>
    </w:p>
    <w:p w:rsidR="005C1C98" w:rsidRPr="00F26FB7" w:rsidRDefault="005C1C98" w:rsidP="005C1C98">
      <w:pPr>
        <w:spacing w:after="0" w:line="240" w:lineRule="auto"/>
        <w:ind w:firstLine="426"/>
        <w:jc w:val="both"/>
        <w:rPr>
          <w:rFonts w:ascii="Times New Roman" w:hAnsi="Times New Roman"/>
          <w:color w:val="000000"/>
          <w:sz w:val="24"/>
          <w:szCs w:val="24"/>
        </w:rPr>
      </w:pPr>
      <w:r w:rsidRPr="00F26FB7">
        <w:rPr>
          <w:rFonts w:ascii="Times New Roman" w:hAnsi="Times New Roman"/>
          <w:color w:val="000000"/>
          <w:sz w:val="24"/>
          <w:szCs w:val="24"/>
        </w:rPr>
        <w:t xml:space="preserve">На </w:t>
      </w:r>
      <w:r w:rsidRPr="00F26FB7">
        <w:rPr>
          <w:rFonts w:ascii="Times New Roman" w:hAnsi="Times New Roman"/>
          <w:b/>
          <w:color w:val="000000"/>
          <w:sz w:val="24"/>
          <w:szCs w:val="24"/>
        </w:rPr>
        <w:t>структурной</w:t>
      </w:r>
      <w:r w:rsidRPr="00F26FB7">
        <w:rPr>
          <w:rFonts w:ascii="Times New Roman" w:hAnsi="Times New Roman"/>
          <w:color w:val="000000"/>
          <w:sz w:val="24"/>
          <w:szCs w:val="24"/>
        </w:rPr>
        <w:t xml:space="preserve"> схеме изображают основные функциональные части устройства обычно в виде прямоугольников, объединенных линиями взаимосвязей, на которых стрелками показывают направления хода процессов, происходящих в устройстве. Схема дает самое общее представление об электроустановке.</w:t>
      </w:r>
    </w:p>
    <w:p w:rsidR="005C1C98" w:rsidRPr="00F26FB7" w:rsidRDefault="005C1C98" w:rsidP="005C1C98">
      <w:pPr>
        <w:spacing w:after="0" w:line="240" w:lineRule="auto"/>
        <w:ind w:firstLine="426"/>
        <w:jc w:val="both"/>
        <w:rPr>
          <w:rFonts w:ascii="Times New Roman" w:hAnsi="Times New Roman"/>
          <w:color w:val="000000"/>
          <w:sz w:val="24"/>
          <w:szCs w:val="24"/>
        </w:rPr>
      </w:pPr>
      <w:r w:rsidRPr="00F26FB7">
        <w:rPr>
          <w:rFonts w:ascii="Times New Roman" w:hAnsi="Times New Roman"/>
          <w:b/>
          <w:color w:val="000000"/>
          <w:sz w:val="24"/>
          <w:szCs w:val="24"/>
        </w:rPr>
        <w:t>Функциональная</w:t>
      </w:r>
      <w:r w:rsidRPr="00F26FB7">
        <w:rPr>
          <w:rFonts w:ascii="Times New Roman" w:hAnsi="Times New Roman"/>
          <w:color w:val="000000"/>
          <w:sz w:val="24"/>
          <w:szCs w:val="24"/>
        </w:rPr>
        <w:t xml:space="preserve"> схема показывает процессы, протекающие в функциональных цепях установки. Функциональные части на схеме изображают в виде прямоугольников или условных графических обозначений. Одновременно с линиями взаимосвязей в этих схемах могут показываться конкретные соединения между элементами и устройствами (например, провода). Схема показывает общие принципы работы установки.</w:t>
      </w:r>
    </w:p>
    <w:p w:rsidR="005C1C98" w:rsidRDefault="005C1C98" w:rsidP="005C1C98">
      <w:pPr>
        <w:spacing w:after="0" w:line="240" w:lineRule="auto"/>
        <w:ind w:firstLine="426"/>
        <w:jc w:val="both"/>
        <w:rPr>
          <w:rFonts w:ascii="Times New Roman" w:hAnsi="Times New Roman"/>
          <w:color w:val="000000"/>
          <w:sz w:val="24"/>
          <w:szCs w:val="24"/>
        </w:rPr>
      </w:pPr>
      <w:r w:rsidRPr="00F26FB7">
        <w:rPr>
          <w:rFonts w:ascii="Times New Roman" w:hAnsi="Times New Roman"/>
          <w:b/>
          <w:color w:val="000000"/>
          <w:sz w:val="24"/>
          <w:szCs w:val="24"/>
        </w:rPr>
        <w:t>Принципиальная</w:t>
      </w:r>
      <w:r w:rsidRPr="00F26FB7">
        <w:rPr>
          <w:rFonts w:ascii="Times New Roman" w:hAnsi="Times New Roman"/>
          <w:color w:val="000000"/>
          <w:sz w:val="24"/>
          <w:szCs w:val="24"/>
        </w:rPr>
        <w:t xml:space="preserve"> электрическая схема содержит полный состав элементов (машин, аппаратов и т. п.) и связей между ними. Электрические машины, аппараты, приборы и связи между ними на принципиальной схеме показывают только в виде условных графических обозначений. Схема дает детальное представление о принципе работы устройства.</w:t>
      </w:r>
    </w:p>
    <w:p w:rsidR="00A30468" w:rsidRPr="00A30468" w:rsidRDefault="00A30468" w:rsidP="005C1C98">
      <w:pPr>
        <w:spacing w:after="0" w:line="240" w:lineRule="auto"/>
        <w:ind w:firstLine="426"/>
        <w:jc w:val="both"/>
        <w:rPr>
          <w:rFonts w:ascii="Times New Roman" w:hAnsi="Times New Roman"/>
          <w:color w:val="000000"/>
          <w:sz w:val="24"/>
          <w:szCs w:val="24"/>
        </w:rPr>
      </w:pPr>
      <w:r>
        <w:rPr>
          <w:rFonts w:ascii="Times New Roman" w:hAnsi="Times New Roman"/>
          <w:b/>
          <w:color w:val="000000"/>
          <w:sz w:val="24"/>
          <w:szCs w:val="24"/>
        </w:rPr>
        <w:t>Монтажная схема</w:t>
      </w:r>
      <w:r>
        <w:rPr>
          <w:rFonts w:ascii="Times New Roman" w:hAnsi="Times New Roman"/>
          <w:color w:val="000000"/>
          <w:sz w:val="24"/>
          <w:szCs w:val="24"/>
        </w:rPr>
        <w:t xml:space="preserve"> показывает реальное расположение э</w:t>
      </w:r>
      <w:r w:rsidRPr="00F26FB7">
        <w:rPr>
          <w:rFonts w:ascii="Times New Roman" w:hAnsi="Times New Roman"/>
          <w:color w:val="000000"/>
          <w:sz w:val="24"/>
          <w:szCs w:val="24"/>
        </w:rPr>
        <w:t>лектрически</w:t>
      </w:r>
      <w:r>
        <w:rPr>
          <w:rFonts w:ascii="Times New Roman" w:hAnsi="Times New Roman"/>
          <w:color w:val="000000"/>
          <w:sz w:val="24"/>
          <w:szCs w:val="24"/>
        </w:rPr>
        <w:t>х</w:t>
      </w:r>
      <w:r w:rsidRPr="00F26FB7">
        <w:rPr>
          <w:rFonts w:ascii="Times New Roman" w:hAnsi="Times New Roman"/>
          <w:color w:val="000000"/>
          <w:sz w:val="24"/>
          <w:szCs w:val="24"/>
        </w:rPr>
        <w:t xml:space="preserve"> машин, аппарат</w:t>
      </w:r>
      <w:r>
        <w:rPr>
          <w:rFonts w:ascii="Times New Roman" w:hAnsi="Times New Roman"/>
          <w:color w:val="000000"/>
          <w:sz w:val="24"/>
          <w:szCs w:val="24"/>
        </w:rPr>
        <w:t xml:space="preserve">ов и </w:t>
      </w:r>
      <w:r w:rsidRPr="00F26FB7">
        <w:rPr>
          <w:rFonts w:ascii="Times New Roman" w:hAnsi="Times New Roman"/>
          <w:color w:val="000000"/>
          <w:sz w:val="24"/>
          <w:szCs w:val="24"/>
        </w:rPr>
        <w:t xml:space="preserve"> прибор</w:t>
      </w:r>
      <w:r>
        <w:rPr>
          <w:rFonts w:ascii="Times New Roman" w:hAnsi="Times New Roman"/>
          <w:color w:val="000000"/>
          <w:sz w:val="24"/>
          <w:szCs w:val="24"/>
        </w:rPr>
        <w:t>ов в щитах управления и на механизме.</w:t>
      </w:r>
    </w:p>
    <w:p w:rsidR="005C1C98" w:rsidRPr="00F26FB7" w:rsidRDefault="005C1C98" w:rsidP="005C1C98">
      <w:pPr>
        <w:spacing w:after="0" w:line="240" w:lineRule="auto"/>
        <w:ind w:firstLine="426"/>
        <w:jc w:val="both"/>
        <w:rPr>
          <w:rFonts w:ascii="Times New Roman" w:hAnsi="Times New Roman"/>
          <w:color w:val="000000"/>
          <w:sz w:val="24"/>
          <w:szCs w:val="24"/>
        </w:rPr>
      </w:pPr>
      <w:r w:rsidRPr="00F26FB7">
        <w:rPr>
          <w:rFonts w:ascii="Times New Roman" w:hAnsi="Times New Roman"/>
          <w:b/>
          <w:color w:val="000000"/>
          <w:sz w:val="24"/>
          <w:szCs w:val="24"/>
        </w:rPr>
        <w:t>Схема соединений</w:t>
      </w:r>
      <w:r w:rsidRPr="00F26FB7">
        <w:rPr>
          <w:rFonts w:ascii="Times New Roman" w:hAnsi="Times New Roman"/>
          <w:color w:val="000000"/>
          <w:sz w:val="24"/>
          <w:szCs w:val="24"/>
        </w:rPr>
        <w:t xml:space="preserve"> (</w:t>
      </w:r>
      <w:r w:rsidR="00A30468">
        <w:rPr>
          <w:rFonts w:ascii="Times New Roman" w:hAnsi="Times New Roman"/>
          <w:color w:val="000000"/>
          <w:sz w:val="24"/>
          <w:szCs w:val="24"/>
        </w:rPr>
        <w:t>кабельный журнал</w:t>
      </w:r>
      <w:r w:rsidRPr="00F26FB7">
        <w:rPr>
          <w:rFonts w:ascii="Times New Roman" w:hAnsi="Times New Roman"/>
          <w:color w:val="000000"/>
          <w:sz w:val="24"/>
          <w:szCs w:val="24"/>
        </w:rPr>
        <w:t>) показывает тип, сечение, длину провода или кабеля, число жил кабеля и способ прокладки провода или кабеля. Схема дает представление о местонахождении на устройстве каждого провода или кабеля.</w:t>
      </w:r>
    </w:p>
    <w:p w:rsidR="005C1C98" w:rsidRPr="00F26FB7" w:rsidRDefault="005C1C98" w:rsidP="005C1C98">
      <w:pPr>
        <w:spacing w:after="0" w:line="240" w:lineRule="auto"/>
        <w:ind w:firstLine="426"/>
        <w:jc w:val="both"/>
        <w:rPr>
          <w:rFonts w:ascii="Times New Roman" w:hAnsi="Times New Roman"/>
          <w:color w:val="000000"/>
          <w:sz w:val="24"/>
          <w:szCs w:val="24"/>
        </w:rPr>
      </w:pPr>
      <w:r w:rsidRPr="00F26FB7">
        <w:rPr>
          <w:rFonts w:ascii="Times New Roman" w:hAnsi="Times New Roman"/>
          <w:color w:val="000000"/>
          <w:sz w:val="24"/>
          <w:szCs w:val="24"/>
        </w:rPr>
        <w:t>Каждому элементу электрической схемы (машине, аппарату, прибору) присваивается условное буквенно-цифровое обозначение, состоящее в общем случае из трех частей, указывающих вид элемента, его функцию и номер. Вид и номер являются обязательной частью обозначения и присваиваются всем элементам схемы. При разнесённом способе изображения элемента к его номеру может добавляться условный номер изображенной части элемента. Этот номер отделяется от основного номера точкой.</w:t>
      </w:r>
    </w:p>
    <w:p w:rsidR="005C1C98" w:rsidRPr="00F617E5" w:rsidRDefault="005C1C98" w:rsidP="005C1C98">
      <w:pPr>
        <w:spacing w:after="0" w:line="240" w:lineRule="auto"/>
        <w:contextualSpacing/>
        <w:jc w:val="both"/>
        <w:rPr>
          <w:rFonts w:ascii="Times New Roman" w:hAnsi="Times New Roman"/>
          <w:color w:val="000000"/>
          <w:sz w:val="24"/>
          <w:szCs w:val="24"/>
        </w:rPr>
      </w:pPr>
    </w:p>
    <w:p w:rsidR="005C1C98" w:rsidRPr="007A5B3F" w:rsidRDefault="005C1C98" w:rsidP="005C1C98">
      <w:pPr>
        <w:pStyle w:val="a6"/>
        <w:jc w:val="both"/>
        <w:rPr>
          <w:i w:val="0"/>
          <w:sz w:val="24"/>
          <w:szCs w:val="24"/>
        </w:rPr>
      </w:pPr>
      <w:r w:rsidRPr="005D2B17">
        <w:rPr>
          <w:b/>
          <w:i w:val="0"/>
          <w:sz w:val="24"/>
          <w:szCs w:val="24"/>
        </w:rPr>
        <w:t>Буквенные коды</w:t>
      </w:r>
      <w:r w:rsidRPr="007A5B3F">
        <w:rPr>
          <w:i w:val="0"/>
          <w:sz w:val="24"/>
          <w:szCs w:val="24"/>
        </w:rPr>
        <w:t>, определяющие вид электрических элементов в соответствии с ГОСТ 2.710–81</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4335"/>
        <w:gridCol w:w="2904"/>
        <w:gridCol w:w="1429"/>
      </w:tblGrid>
      <w:tr w:rsidR="005C1C98" w:rsidRPr="000113B1" w:rsidTr="005D3C65">
        <w:tc>
          <w:tcPr>
            <w:tcW w:w="0" w:type="auto"/>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Первая буква кода</w:t>
            </w:r>
          </w:p>
        </w:tc>
        <w:tc>
          <w:tcPr>
            <w:tcW w:w="0" w:type="auto"/>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 xml:space="preserve">Группа </w:t>
            </w:r>
            <w:r w:rsidRPr="000113B1">
              <w:rPr>
                <w:rFonts w:ascii="Times New Roman" w:hAnsi="Times New Roman"/>
                <w:sz w:val="24"/>
                <w:szCs w:val="24"/>
              </w:rPr>
              <w:br/>
              <w:t>видов элементов</w:t>
            </w:r>
          </w:p>
        </w:tc>
        <w:tc>
          <w:tcPr>
            <w:tcW w:w="0" w:type="auto"/>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 xml:space="preserve">Примеры </w:t>
            </w:r>
            <w:r w:rsidRPr="000113B1">
              <w:rPr>
                <w:rFonts w:ascii="Times New Roman" w:hAnsi="Times New Roman"/>
                <w:sz w:val="24"/>
                <w:szCs w:val="24"/>
              </w:rPr>
              <w:br/>
              <w:t>электрических приборов</w:t>
            </w:r>
          </w:p>
        </w:tc>
        <w:tc>
          <w:tcPr>
            <w:tcW w:w="0" w:type="auto"/>
            <w:vAlign w:val="center"/>
          </w:tcPr>
          <w:p w:rsidR="005C1C98" w:rsidRPr="000113B1" w:rsidRDefault="005C1C98" w:rsidP="005D3C65">
            <w:pPr>
              <w:ind w:left="-57" w:right="-57"/>
              <w:jc w:val="center"/>
              <w:rPr>
                <w:rFonts w:ascii="Times New Roman" w:hAnsi="Times New Roman"/>
                <w:sz w:val="24"/>
                <w:szCs w:val="24"/>
              </w:rPr>
            </w:pPr>
            <w:proofErr w:type="spellStart"/>
            <w:proofErr w:type="gramStart"/>
            <w:r w:rsidRPr="000113B1">
              <w:rPr>
                <w:rFonts w:ascii="Times New Roman" w:hAnsi="Times New Roman"/>
                <w:sz w:val="24"/>
                <w:szCs w:val="24"/>
              </w:rPr>
              <w:t>Двухбук</w:t>
            </w:r>
            <w:proofErr w:type="spellEnd"/>
            <w:r w:rsidRPr="000113B1">
              <w:rPr>
                <w:rFonts w:ascii="Times New Roman" w:hAnsi="Times New Roman"/>
                <w:sz w:val="24"/>
                <w:szCs w:val="24"/>
              </w:rPr>
              <w:t>-венный</w:t>
            </w:r>
            <w:proofErr w:type="gramEnd"/>
          </w:p>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код</w:t>
            </w:r>
          </w:p>
        </w:tc>
      </w:tr>
      <w:tr w:rsidR="005C1C98" w:rsidRPr="000113B1" w:rsidTr="003C4556">
        <w:tc>
          <w:tcPr>
            <w:tcW w:w="0" w:type="auto"/>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А</w:t>
            </w:r>
          </w:p>
        </w:tc>
        <w:tc>
          <w:tcPr>
            <w:tcW w:w="0" w:type="auto"/>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Устройства (общие обозначение)</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Усилители, приборы телеуправления, лазеры, мазеры. Устройство АПВ</w:t>
            </w:r>
          </w:p>
        </w:tc>
        <w:tc>
          <w:tcPr>
            <w:tcW w:w="0" w:type="auto"/>
            <w:vAlign w:val="bottom"/>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lang w:val="en-US"/>
              </w:rPr>
              <w:t>AKS</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В</w:t>
            </w:r>
          </w:p>
          <w:p w:rsidR="005C1C98" w:rsidRPr="000113B1" w:rsidRDefault="005C1C98" w:rsidP="005D3C65">
            <w:pPr>
              <w:jc w:val="center"/>
              <w:rPr>
                <w:rFonts w:ascii="Times New Roman" w:hAnsi="Times New Roman"/>
                <w:sz w:val="24"/>
                <w:szCs w:val="24"/>
              </w:rPr>
            </w:pPr>
          </w:p>
          <w:p w:rsidR="005C1C98" w:rsidRPr="000113B1" w:rsidRDefault="005C1C98" w:rsidP="005D3C65">
            <w:pPr>
              <w:jc w:val="center"/>
              <w:rPr>
                <w:rFonts w:ascii="Times New Roman" w:hAnsi="Times New Roman"/>
                <w:sz w:val="24"/>
                <w:szCs w:val="24"/>
              </w:rPr>
            </w:pPr>
          </w:p>
          <w:p w:rsidR="005C1C98" w:rsidRPr="000113B1" w:rsidRDefault="005C1C98" w:rsidP="005D3C65">
            <w:pPr>
              <w:jc w:val="center"/>
              <w:rPr>
                <w:rFonts w:ascii="Times New Roman" w:hAnsi="Times New Roman"/>
                <w:sz w:val="24"/>
                <w:szCs w:val="24"/>
              </w:rPr>
            </w:pP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lastRenderedPageBreak/>
              <w:t xml:space="preserve">Преобразователи неэлектрических величин в электрические (кроме генераторов и источников питания) или наоборот, аналоговые или многоразрядные преобразователи или </w:t>
            </w:r>
            <w:r w:rsidRPr="000113B1">
              <w:rPr>
                <w:rFonts w:ascii="Times New Roman" w:hAnsi="Times New Roman"/>
                <w:sz w:val="24"/>
                <w:szCs w:val="24"/>
              </w:rPr>
              <w:lastRenderedPageBreak/>
              <w:t>датчики для указания или измерители</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lastRenderedPageBreak/>
              <w:t xml:space="preserve">Громкоговоритель </w:t>
            </w:r>
          </w:p>
        </w:tc>
        <w:tc>
          <w:tcPr>
            <w:tcW w:w="0" w:type="auto"/>
            <w:vAlign w:val="bottom"/>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ВА</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Магнитострикционный элемент</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B</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Детектор ионизирующих </w:t>
            </w:r>
            <w:r w:rsidRPr="000113B1">
              <w:rPr>
                <w:rFonts w:ascii="Times New Roman" w:hAnsi="Times New Roman"/>
                <w:sz w:val="24"/>
                <w:szCs w:val="24"/>
              </w:rPr>
              <w:lastRenderedPageBreak/>
              <w:t>излучений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lastRenderedPageBreak/>
              <w:t>В</w:t>
            </w:r>
            <w:proofErr w:type="gramStart"/>
            <w:r w:rsidRPr="000113B1">
              <w:rPr>
                <w:rFonts w:ascii="Times New Roman" w:hAnsi="Times New Roman"/>
                <w:sz w:val="24"/>
                <w:szCs w:val="24"/>
                <w:lang w:val="en-US"/>
              </w:rPr>
              <w:t>D</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Сельсин-приёмник</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E</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Телефон (капсюль)</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F</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Сельсин-датчик</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C</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Тепловой датчик</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R</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Фотоэлемент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L</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Микрофон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V</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Датчик давления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P</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proofErr w:type="spellStart"/>
            <w:r w:rsidRPr="000113B1">
              <w:rPr>
                <w:rFonts w:ascii="Times New Roman" w:hAnsi="Times New Roman"/>
                <w:sz w:val="24"/>
                <w:szCs w:val="24"/>
              </w:rPr>
              <w:t>Пьезоэлемент</w:t>
            </w:r>
            <w:proofErr w:type="spellEnd"/>
            <w:r w:rsidRPr="000113B1">
              <w:rPr>
                <w:rFonts w:ascii="Times New Roman" w:hAnsi="Times New Roman"/>
                <w:sz w:val="24"/>
                <w:szCs w:val="24"/>
              </w:rPr>
              <w:t xml:space="preserve">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Q</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Датчик частоты вращения (тахогенератор)</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R</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lang w:val="en-US"/>
              </w:rPr>
            </w:pPr>
            <w:r w:rsidRPr="000113B1">
              <w:rPr>
                <w:rFonts w:ascii="Times New Roman" w:hAnsi="Times New Roman"/>
                <w:sz w:val="24"/>
                <w:szCs w:val="24"/>
              </w:rPr>
              <w:t>Звукосниматель</w:t>
            </w:r>
            <w:r w:rsidRPr="000113B1">
              <w:rPr>
                <w:rFonts w:ascii="Times New Roman" w:hAnsi="Times New Roman"/>
                <w:sz w:val="24"/>
                <w:szCs w:val="24"/>
                <w:lang w:val="en-US"/>
              </w:rPr>
              <w:t xml:space="preserve">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S</w:t>
            </w:r>
            <w:proofErr w:type="gramEnd"/>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Датчик скорости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rPr>
              <w:t>В</w:t>
            </w:r>
            <w:proofErr w:type="gramStart"/>
            <w:r w:rsidRPr="000113B1">
              <w:rPr>
                <w:rFonts w:ascii="Times New Roman" w:hAnsi="Times New Roman"/>
                <w:sz w:val="24"/>
                <w:szCs w:val="24"/>
                <w:lang w:val="en-US"/>
              </w:rPr>
              <w:t>V</w:t>
            </w:r>
            <w:proofErr w:type="gramEnd"/>
          </w:p>
        </w:tc>
      </w:tr>
      <w:tr w:rsidR="005C1C98" w:rsidRPr="000113B1" w:rsidTr="003C4556">
        <w:tc>
          <w:tcPr>
            <w:tcW w:w="0" w:type="auto"/>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С</w:t>
            </w:r>
          </w:p>
        </w:tc>
        <w:tc>
          <w:tcPr>
            <w:tcW w:w="0" w:type="auto"/>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Конденсаторы </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Силовая батарея конденсаторов</w:t>
            </w:r>
          </w:p>
        </w:tc>
        <w:tc>
          <w:tcPr>
            <w:tcW w:w="0" w:type="auto"/>
            <w:vAlign w:val="bottom"/>
          </w:tcPr>
          <w:p w:rsidR="005C1C98" w:rsidRPr="000113B1" w:rsidRDefault="005C1C98" w:rsidP="005D3C65">
            <w:pPr>
              <w:jc w:val="center"/>
              <w:rPr>
                <w:rFonts w:ascii="Times New Roman" w:hAnsi="Times New Roman"/>
                <w:sz w:val="24"/>
                <w:szCs w:val="24"/>
              </w:rPr>
            </w:pPr>
            <w:proofErr w:type="gramStart"/>
            <w:r w:rsidRPr="000113B1">
              <w:rPr>
                <w:rFonts w:ascii="Times New Roman" w:hAnsi="Times New Roman"/>
                <w:sz w:val="24"/>
                <w:szCs w:val="24"/>
              </w:rPr>
              <w:t>СВ</w:t>
            </w:r>
            <w:proofErr w:type="gramEnd"/>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D</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Схемы интегральные, микросборки</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Схема интегральная аналоговая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DA</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Схема интегральная цифровая, логический элемент</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DD</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Устройство хранения информации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DS</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Устройство задержки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DT</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Е</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Элементы разные (осветительные устройства, нагревательные элементы)</w:t>
            </w:r>
          </w:p>
        </w:tc>
        <w:tc>
          <w:tcPr>
            <w:tcW w:w="0" w:type="auto"/>
          </w:tcPr>
          <w:p w:rsidR="005C1C98" w:rsidRPr="000113B1" w:rsidRDefault="005C1C98" w:rsidP="005D3C65">
            <w:pPr>
              <w:rPr>
                <w:rFonts w:ascii="Times New Roman" w:hAnsi="Times New Roman"/>
                <w:sz w:val="24"/>
                <w:szCs w:val="24"/>
              </w:rPr>
            </w:pPr>
            <w:proofErr w:type="gramStart"/>
            <w:r w:rsidRPr="000113B1">
              <w:rPr>
                <w:rFonts w:ascii="Times New Roman" w:hAnsi="Times New Roman"/>
                <w:sz w:val="24"/>
                <w:szCs w:val="24"/>
              </w:rPr>
              <w:t>Нагревательные</w:t>
            </w:r>
            <w:proofErr w:type="gramEnd"/>
            <w:r w:rsidRPr="000113B1">
              <w:rPr>
                <w:rFonts w:ascii="Times New Roman" w:hAnsi="Times New Roman"/>
                <w:sz w:val="24"/>
                <w:szCs w:val="24"/>
              </w:rPr>
              <w:t xml:space="preserve"> элемент</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EK</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Лампы осветительные</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EL</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Пиропатрон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T</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lang w:val="en-US"/>
              </w:rPr>
            </w:pPr>
          </w:p>
          <w:p w:rsidR="005C1C98" w:rsidRPr="000113B1" w:rsidRDefault="005C1C98" w:rsidP="005D3C65">
            <w:pPr>
              <w:jc w:val="center"/>
              <w:rPr>
                <w:rFonts w:ascii="Times New Roman" w:hAnsi="Times New Roman"/>
                <w:sz w:val="24"/>
                <w:szCs w:val="24"/>
                <w:lang w:val="en-US"/>
              </w:rPr>
            </w:pPr>
          </w:p>
          <w:p w:rsidR="005C1C98" w:rsidRPr="000113B1" w:rsidRDefault="005C1C98" w:rsidP="005D3C65">
            <w:pPr>
              <w:jc w:val="center"/>
              <w:rPr>
                <w:rFonts w:ascii="Times New Roman" w:hAnsi="Times New Roman"/>
                <w:sz w:val="24"/>
                <w:szCs w:val="24"/>
                <w:lang w:val="en-US"/>
              </w:rPr>
            </w:pPr>
          </w:p>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lastRenderedPageBreak/>
              <w:t>F</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lastRenderedPageBreak/>
              <w:t>Разрядники, предохранители, устройства защитные</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Дискретный элемент защиты по току мгновенного действия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FA</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Дискретный элемент защиты по току </w:t>
            </w:r>
            <w:r w:rsidRPr="000113B1">
              <w:rPr>
                <w:rFonts w:ascii="Times New Roman" w:hAnsi="Times New Roman"/>
                <w:sz w:val="24"/>
                <w:szCs w:val="24"/>
              </w:rPr>
              <w:lastRenderedPageBreak/>
              <w:t>инерционного действия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lastRenderedPageBreak/>
              <w:t>FP</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Предохранитель плавкий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FU</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Дискретный элемент защиты по напряжению, разрядник</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FV</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G</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Генераторы, источники питания, кварцевые осцилляторы</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Генератор, аккумулятор батареи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G</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Батарея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GB</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Синхронный компенсатор</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GC</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Н</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Устройства индикационные и сигнальные</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Прибор звуковой сигнализации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HA</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Индикатор символьный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HG</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Прибор световой сигнализации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HL</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Лампа сигнальная с белой линзой</w:t>
            </w:r>
          </w:p>
        </w:tc>
        <w:tc>
          <w:tcPr>
            <w:tcW w:w="0" w:type="auto"/>
            <w:vAlign w:val="bottom"/>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lang w:val="en-US"/>
              </w:rPr>
              <w:t>HLW</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Лампа сигнальная с зелёной линзой</w:t>
            </w:r>
          </w:p>
        </w:tc>
        <w:tc>
          <w:tcPr>
            <w:tcW w:w="0" w:type="auto"/>
            <w:vAlign w:val="bottom"/>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lang w:val="en-US"/>
              </w:rPr>
              <w:t>HLG</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Лампа сигнальная с красной линзой</w:t>
            </w:r>
          </w:p>
        </w:tc>
        <w:tc>
          <w:tcPr>
            <w:tcW w:w="0" w:type="auto"/>
            <w:vAlign w:val="bottom"/>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lang w:val="en-US"/>
              </w:rPr>
              <w:t>HLR</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К</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Реле, контакторы, пускатели</w:t>
            </w:r>
          </w:p>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Реле токовое</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KA</w:t>
            </w:r>
          </w:p>
        </w:tc>
      </w:tr>
      <w:tr w:rsidR="005C1C98" w:rsidRPr="000113B1" w:rsidTr="003C4556">
        <w:tc>
          <w:tcPr>
            <w:tcW w:w="0" w:type="auto"/>
            <w:vMerge/>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Реле указательное</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KH</w:t>
            </w:r>
          </w:p>
        </w:tc>
      </w:tr>
      <w:tr w:rsidR="005C1C98" w:rsidRPr="000113B1" w:rsidTr="003C4556">
        <w:tc>
          <w:tcPr>
            <w:tcW w:w="0" w:type="auto"/>
            <w:vMerge/>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Реле электротепловое</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KK</w:t>
            </w:r>
          </w:p>
        </w:tc>
      </w:tr>
      <w:tr w:rsidR="005C1C98" w:rsidRPr="000113B1" w:rsidTr="003C4556">
        <w:tc>
          <w:tcPr>
            <w:tcW w:w="0" w:type="auto"/>
            <w:vMerge/>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Реле напряжения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KV</w:t>
            </w:r>
          </w:p>
        </w:tc>
      </w:tr>
      <w:tr w:rsidR="005C1C98" w:rsidRPr="000113B1" w:rsidTr="003C4556">
        <w:tc>
          <w:tcPr>
            <w:tcW w:w="0" w:type="auto"/>
            <w:vMerge/>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Контактор, магнитный пускатель</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KM</w:t>
            </w:r>
          </w:p>
        </w:tc>
      </w:tr>
      <w:tr w:rsidR="005C1C98" w:rsidRPr="000113B1" w:rsidTr="003C4556">
        <w:tc>
          <w:tcPr>
            <w:tcW w:w="0" w:type="auto"/>
            <w:vMerge/>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Реле частоты</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KF</w:t>
            </w:r>
          </w:p>
        </w:tc>
      </w:tr>
      <w:tr w:rsidR="005C1C98" w:rsidRPr="000113B1" w:rsidTr="003C4556">
        <w:tc>
          <w:tcPr>
            <w:tcW w:w="0" w:type="auto"/>
            <w:vMerge/>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Реле времени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KT</w:t>
            </w:r>
          </w:p>
        </w:tc>
      </w:tr>
      <w:tr w:rsidR="005C1C98" w:rsidRPr="000113B1" w:rsidTr="003C4556">
        <w:tc>
          <w:tcPr>
            <w:tcW w:w="0" w:type="auto"/>
            <w:vMerge/>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Реле промежуточное</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KL</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L</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Катушка индуктивности, дроссели</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Дроссели люминесцентного </w:t>
            </w:r>
            <w:r w:rsidRPr="000113B1">
              <w:rPr>
                <w:rFonts w:ascii="Times New Roman" w:hAnsi="Times New Roman"/>
                <w:sz w:val="24"/>
                <w:szCs w:val="24"/>
              </w:rPr>
              <w:lastRenderedPageBreak/>
              <w:t>освещения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lastRenderedPageBreak/>
              <w:t>LL</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Реакторы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LR</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lang w:val="en-US"/>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Реактор секционный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LRK</w:t>
            </w:r>
          </w:p>
        </w:tc>
      </w:tr>
      <w:tr w:rsidR="005C1C98" w:rsidRPr="000113B1" w:rsidTr="003C4556">
        <w:tc>
          <w:tcPr>
            <w:tcW w:w="0" w:type="auto"/>
            <w:vAlign w:val="center"/>
          </w:tcPr>
          <w:p w:rsidR="005C1C98" w:rsidRPr="000113B1" w:rsidRDefault="005C1C98" w:rsidP="005D3C65">
            <w:pPr>
              <w:jc w:val="center"/>
              <w:rPr>
                <w:rFonts w:ascii="Times New Roman" w:hAnsi="Times New Roman"/>
                <w:sz w:val="24"/>
                <w:szCs w:val="24"/>
              </w:rPr>
            </w:pPr>
            <w:r w:rsidRPr="000113B1">
              <w:rPr>
                <w:rFonts w:ascii="Times New Roman" w:hAnsi="Times New Roman"/>
                <w:sz w:val="24"/>
                <w:szCs w:val="24"/>
              </w:rPr>
              <w:t>М</w:t>
            </w:r>
          </w:p>
        </w:tc>
        <w:tc>
          <w:tcPr>
            <w:tcW w:w="0" w:type="auto"/>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Двигатели постоянного и переменного тока</w:t>
            </w:r>
          </w:p>
        </w:tc>
        <w:tc>
          <w:tcPr>
            <w:tcW w:w="0" w:type="auto"/>
          </w:tcPr>
          <w:p w:rsidR="005C1C98" w:rsidRPr="000113B1" w:rsidRDefault="005C1C98" w:rsidP="005D3C65">
            <w:pPr>
              <w:rPr>
                <w:rFonts w:ascii="Times New Roman" w:hAnsi="Times New Roman"/>
                <w:sz w:val="24"/>
                <w:szCs w:val="24"/>
                <w:highlight w:val="cyan"/>
              </w:rPr>
            </w:pPr>
          </w:p>
        </w:tc>
        <w:tc>
          <w:tcPr>
            <w:tcW w:w="0" w:type="auto"/>
            <w:vAlign w:val="bottom"/>
          </w:tcPr>
          <w:p w:rsidR="005C1C98" w:rsidRPr="000113B1" w:rsidRDefault="005C1C98" w:rsidP="005D3C65">
            <w:pPr>
              <w:jc w:val="center"/>
              <w:rPr>
                <w:rFonts w:ascii="Times New Roman" w:hAnsi="Times New Roman"/>
                <w:sz w:val="24"/>
                <w:szCs w:val="24"/>
                <w:highlight w:val="cyan"/>
              </w:rPr>
            </w:pP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rPr>
            </w:pPr>
            <w:proofErr w:type="gramStart"/>
            <w:r w:rsidRPr="000113B1">
              <w:rPr>
                <w:rFonts w:ascii="Times New Roman" w:hAnsi="Times New Roman"/>
                <w:sz w:val="24"/>
                <w:szCs w:val="24"/>
              </w:rPr>
              <w:t>Р</w:t>
            </w:r>
            <w:proofErr w:type="gramEnd"/>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Приборы, измерительное оборудование (сочетание РЕ применять не допускается)</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Амперметр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PA</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Счётчик импульсов</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PC</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proofErr w:type="spellStart"/>
            <w:r w:rsidRPr="000113B1">
              <w:rPr>
                <w:rFonts w:ascii="Times New Roman" w:hAnsi="Times New Roman"/>
                <w:sz w:val="24"/>
                <w:szCs w:val="24"/>
              </w:rPr>
              <w:t>Частотометр</w:t>
            </w:r>
            <w:proofErr w:type="spellEnd"/>
            <w:r w:rsidRPr="000113B1">
              <w:rPr>
                <w:rFonts w:ascii="Times New Roman" w:hAnsi="Times New Roman"/>
                <w:sz w:val="24"/>
                <w:szCs w:val="24"/>
              </w:rPr>
              <w:t xml:space="preserve">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PF</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Счётчик активной энергии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PI</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Счётчик реактивной энергии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PK</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Омметр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PR</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Регистрирующий прибор</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PS</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Часы, измеритель времени действия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PT</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Вольтметр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PV</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Ваттметр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PW</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Выключатели и разъединители в силовых цепях (энергоснабжение, питание оборудования и т.д.)</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Выключатель в силовых цепях</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Выключатель автоматический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QF</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Выключатель нагрузки</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QW</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Выключатель секционный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QK</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Выключатель </w:t>
            </w:r>
            <w:proofErr w:type="spellStart"/>
            <w:r w:rsidRPr="000113B1">
              <w:rPr>
                <w:rFonts w:ascii="Times New Roman" w:hAnsi="Times New Roman"/>
                <w:sz w:val="24"/>
                <w:szCs w:val="24"/>
              </w:rPr>
              <w:t>шиносоединительный</w:t>
            </w:r>
            <w:proofErr w:type="spellEnd"/>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QA</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Разъединитель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QS</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Короткозамыкатель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QN</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Отделитель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QR</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Рубильник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QS</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Разъединитель заземляющий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QSG</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R</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Резисторы </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Терморезистор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RK</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Потенциометр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RP</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Шунт измерительный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RS</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 xml:space="preserve">Варистор </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RU</w:t>
            </w:r>
          </w:p>
        </w:tc>
      </w:tr>
      <w:tr w:rsidR="005C1C98" w:rsidRPr="000113B1" w:rsidTr="003C4556">
        <w:tc>
          <w:tcPr>
            <w:tcW w:w="0" w:type="auto"/>
            <w:vMerge w:val="restart"/>
            <w:vAlign w:val="center"/>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w:t>
            </w:r>
          </w:p>
        </w:tc>
        <w:tc>
          <w:tcPr>
            <w:tcW w:w="0" w:type="auto"/>
            <w:vMerge w:val="restart"/>
            <w:vAlign w:val="center"/>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Устройства коммутационные в целях управления, сигнализации и измерительные</w:t>
            </w:r>
          </w:p>
          <w:p w:rsidR="005C1C98" w:rsidRPr="000113B1" w:rsidRDefault="005C1C98" w:rsidP="005D3C65">
            <w:pPr>
              <w:rPr>
                <w:rFonts w:ascii="Times New Roman" w:hAnsi="Times New Roman"/>
                <w:sz w:val="24"/>
                <w:szCs w:val="24"/>
              </w:rPr>
            </w:pPr>
            <w:r w:rsidRPr="000113B1">
              <w:rPr>
                <w:rFonts w:ascii="Times New Roman" w:hAnsi="Times New Roman"/>
                <w:sz w:val="24"/>
                <w:szCs w:val="24"/>
              </w:rPr>
              <w:t>(обозначение SF применяют для аппаратов, не имеющих контактов силовых цепей)</w:t>
            </w: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Выключатель или переключатель</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SA</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Выключатель кнопочный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SB</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Выключатель автоматический</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SF</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Выключатели, срабатывающие от различных воздействий:</w:t>
            </w:r>
          </w:p>
        </w:tc>
        <w:tc>
          <w:tcPr>
            <w:tcW w:w="0" w:type="auto"/>
            <w:vAlign w:val="bottom"/>
          </w:tcPr>
          <w:p w:rsidR="005C1C98" w:rsidRPr="000113B1" w:rsidRDefault="005C1C98" w:rsidP="005D3C65">
            <w:pPr>
              <w:jc w:val="center"/>
              <w:rPr>
                <w:rFonts w:ascii="Times New Roman" w:hAnsi="Times New Roman"/>
                <w:sz w:val="24"/>
                <w:szCs w:val="24"/>
              </w:rPr>
            </w:pP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уровня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SL</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давления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SP</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положения (</w:t>
            </w:r>
            <w:proofErr w:type="gramStart"/>
            <w:r w:rsidRPr="000113B1">
              <w:rPr>
                <w:rFonts w:ascii="Times New Roman" w:hAnsi="Times New Roman"/>
                <w:sz w:val="24"/>
                <w:szCs w:val="24"/>
              </w:rPr>
              <w:t>путевой</w:t>
            </w:r>
            <w:proofErr w:type="gramEnd"/>
            <w:r w:rsidRPr="000113B1">
              <w:rPr>
                <w:rFonts w:ascii="Times New Roman" w:hAnsi="Times New Roman"/>
                <w:sz w:val="24"/>
                <w:szCs w:val="24"/>
              </w:rPr>
              <w:t>)</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SQ</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частоты вращения</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SR</w:t>
            </w:r>
          </w:p>
        </w:tc>
      </w:tr>
      <w:tr w:rsidR="005C1C98" w:rsidRPr="000113B1" w:rsidTr="003C4556">
        <w:tc>
          <w:tcPr>
            <w:tcW w:w="0" w:type="auto"/>
            <w:vMerge/>
            <w:vAlign w:val="center"/>
          </w:tcPr>
          <w:p w:rsidR="005C1C98" w:rsidRPr="000113B1" w:rsidRDefault="005C1C98" w:rsidP="005D3C65">
            <w:pPr>
              <w:jc w:val="center"/>
              <w:rPr>
                <w:rFonts w:ascii="Times New Roman" w:hAnsi="Times New Roman"/>
                <w:sz w:val="24"/>
                <w:szCs w:val="24"/>
              </w:rPr>
            </w:pPr>
          </w:p>
        </w:tc>
        <w:tc>
          <w:tcPr>
            <w:tcW w:w="0" w:type="auto"/>
            <w:vMerge/>
            <w:vAlign w:val="center"/>
          </w:tcPr>
          <w:p w:rsidR="005C1C98" w:rsidRPr="000113B1" w:rsidRDefault="005C1C98" w:rsidP="005D3C65">
            <w:pPr>
              <w:rPr>
                <w:rFonts w:ascii="Times New Roman" w:hAnsi="Times New Roman"/>
                <w:sz w:val="24"/>
                <w:szCs w:val="24"/>
              </w:rPr>
            </w:pPr>
          </w:p>
        </w:tc>
        <w:tc>
          <w:tcPr>
            <w:tcW w:w="0" w:type="auto"/>
          </w:tcPr>
          <w:p w:rsidR="005C1C98" w:rsidRPr="000113B1" w:rsidRDefault="005C1C98" w:rsidP="005D3C65">
            <w:pPr>
              <w:rPr>
                <w:rFonts w:ascii="Times New Roman" w:hAnsi="Times New Roman"/>
                <w:sz w:val="24"/>
                <w:szCs w:val="24"/>
              </w:rPr>
            </w:pPr>
            <w:r w:rsidRPr="000113B1">
              <w:rPr>
                <w:rFonts w:ascii="Times New Roman" w:hAnsi="Times New Roman"/>
                <w:sz w:val="24"/>
                <w:szCs w:val="24"/>
              </w:rPr>
              <w:t>температуры</w:t>
            </w:r>
          </w:p>
        </w:tc>
        <w:tc>
          <w:tcPr>
            <w:tcW w:w="0" w:type="auto"/>
            <w:vAlign w:val="bottom"/>
          </w:tcPr>
          <w:p w:rsidR="005C1C98" w:rsidRPr="000113B1" w:rsidRDefault="005C1C98" w:rsidP="005D3C65">
            <w:pPr>
              <w:jc w:val="center"/>
              <w:rPr>
                <w:rFonts w:ascii="Times New Roman" w:hAnsi="Times New Roman"/>
                <w:sz w:val="24"/>
                <w:szCs w:val="24"/>
                <w:lang w:val="en-US"/>
              </w:rPr>
            </w:pPr>
            <w:r w:rsidRPr="000113B1">
              <w:rPr>
                <w:rFonts w:ascii="Times New Roman" w:hAnsi="Times New Roman"/>
                <w:sz w:val="24"/>
                <w:szCs w:val="24"/>
                <w:lang w:val="en-US"/>
              </w:rPr>
              <w:t>SK</w:t>
            </w:r>
          </w:p>
        </w:tc>
      </w:tr>
      <w:tr w:rsidR="005C1C98" w:rsidRPr="00584A58" w:rsidTr="003C4556">
        <w:tc>
          <w:tcPr>
            <w:tcW w:w="492" w:type="pct"/>
            <w:vMerge w:val="restart"/>
            <w:vAlign w:val="center"/>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T</w:t>
            </w:r>
          </w:p>
        </w:tc>
        <w:tc>
          <w:tcPr>
            <w:tcW w:w="2255" w:type="pct"/>
            <w:vMerge w:val="restart"/>
            <w:vAlign w:val="center"/>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Трансформаторы, автотрансформаторы</w:t>
            </w: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Трансформатор тока</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TA</w:t>
            </w:r>
          </w:p>
        </w:tc>
      </w:tr>
      <w:tr w:rsidR="005C1C98" w:rsidRPr="00584A58" w:rsidTr="003C4556">
        <w:tc>
          <w:tcPr>
            <w:tcW w:w="492" w:type="pct"/>
            <w:vMerge/>
            <w:vAlign w:val="center"/>
          </w:tcPr>
          <w:p w:rsidR="005C1C98" w:rsidRPr="00584A58" w:rsidRDefault="005C1C98" w:rsidP="005D3C65">
            <w:pPr>
              <w:jc w:val="center"/>
              <w:rPr>
                <w:rFonts w:ascii="Times New Roman" w:hAnsi="Times New Roman"/>
                <w:sz w:val="24"/>
                <w:szCs w:val="24"/>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Электромагнитный стабилизатор</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TS</w:t>
            </w:r>
          </w:p>
        </w:tc>
      </w:tr>
      <w:tr w:rsidR="005C1C98" w:rsidRPr="00584A58" w:rsidTr="003C4556">
        <w:tc>
          <w:tcPr>
            <w:tcW w:w="492" w:type="pct"/>
            <w:vMerge/>
            <w:vAlign w:val="center"/>
          </w:tcPr>
          <w:p w:rsidR="005C1C98" w:rsidRPr="00584A58" w:rsidRDefault="005C1C98" w:rsidP="005D3C65">
            <w:pPr>
              <w:jc w:val="center"/>
              <w:rPr>
                <w:rFonts w:ascii="Times New Roman" w:hAnsi="Times New Roman"/>
                <w:sz w:val="24"/>
                <w:szCs w:val="24"/>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Трансформатор напряжения</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TV</w:t>
            </w:r>
          </w:p>
        </w:tc>
      </w:tr>
      <w:tr w:rsidR="005C1C98" w:rsidRPr="00584A58" w:rsidTr="003C4556">
        <w:tc>
          <w:tcPr>
            <w:tcW w:w="492" w:type="pct"/>
            <w:vMerge w:val="restart"/>
            <w:vAlign w:val="center"/>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U</w:t>
            </w:r>
          </w:p>
        </w:tc>
        <w:tc>
          <w:tcPr>
            <w:tcW w:w="2255" w:type="pct"/>
            <w:vMerge w:val="restart"/>
            <w:vAlign w:val="center"/>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Устройства связи</w:t>
            </w:r>
          </w:p>
          <w:p w:rsidR="005C1C98" w:rsidRPr="00584A58" w:rsidRDefault="005C1C98" w:rsidP="005D3C65">
            <w:pPr>
              <w:rPr>
                <w:rFonts w:ascii="Times New Roman" w:hAnsi="Times New Roman"/>
                <w:sz w:val="24"/>
                <w:szCs w:val="24"/>
              </w:rPr>
            </w:pPr>
            <w:r w:rsidRPr="00584A58">
              <w:rPr>
                <w:rFonts w:ascii="Times New Roman" w:hAnsi="Times New Roman"/>
                <w:sz w:val="24"/>
                <w:szCs w:val="24"/>
              </w:rPr>
              <w:t>Преобразователи электрических величин</w:t>
            </w: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Модулятор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UB</w:t>
            </w:r>
          </w:p>
        </w:tc>
      </w:tr>
      <w:tr w:rsidR="005C1C98" w:rsidRPr="00584A58" w:rsidTr="003C4556">
        <w:tc>
          <w:tcPr>
            <w:tcW w:w="492" w:type="pct"/>
            <w:vMerge/>
          </w:tcPr>
          <w:p w:rsidR="005C1C98" w:rsidRPr="00584A58" w:rsidRDefault="005C1C98" w:rsidP="005D3C65">
            <w:pPr>
              <w:rPr>
                <w:rFonts w:ascii="Times New Roman" w:hAnsi="Times New Roman"/>
                <w:sz w:val="24"/>
                <w:szCs w:val="24"/>
              </w:rPr>
            </w:pPr>
          </w:p>
        </w:tc>
        <w:tc>
          <w:tcPr>
            <w:tcW w:w="2255" w:type="pct"/>
            <w:vMerge/>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Демодулятор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UR</w:t>
            </w:r>
          </w:p>
        </w:tc>
      </w:tr>
      <w:tr w:rsidR="005C1C98" w:rsidRPr="00584A58" w:rsidTr="003C4556">
        <w:tc>
          <w:tcPr>
            <w:tcW w:w="492" w:type="pct"/>
            <w:vMerge/>
          </w:tcPr>
          <w:p w:rsidR="005C1C98" w:rsidRPr="00584A58" w:rsidRDefault="005C1C98" w:rsidP="005D3C65">
            <w:pPr>
              <w:rPr>
                <w:rFonts w:ascii="Times New Roman" w:hAnsi="Times New Roman"/>
                <w:sz w:val="24"/>
                <w:szCs w:val="24"/>
              </w:rPr>
            </w:pPr>
          </w:p>
        </w:tc>
        <w:tc>
          <w:tcPr>
            <w:tcW w:w="2255" w:type="pct"/>
            <w:vMerge/>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Преобразователь частотный.</w:t>
            </w:r>
          </w:p>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 Выпрямитель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UF</w:t>
            </w:r>
          </w:p>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UD</w:t>
            </w:r>
          </w:p>
        </w:tc>
      </w:tr>
      <w:tr w:rsidR="005C1C98" w:rsidRPr="00584A58" w:rsidTr="003C4556">
        <w:tc>
          <w:tcPr>
            <w:tcW w:w="492" w:type="pct"/>
            <w:vMerge w:val="restart"/>
            <w:vAlign w:val="center"/>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lastRenderedPageBreak/>
              <w:t>V</w:t>
            </w:r>
          </w:p>
        </w:tc>
        <w:tc>
          <w:tcPr>
            <w:tcW w:w="2255" w:type="pct"/>
            <w:vMerge w:val="restart"/>
            <w:vAlign w:val="center"/>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Приборы электровакуумные и полупроводниковые</w:t>
            </w: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Диод, стабилитрон</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VD</w:t>
            </w:r>
          </w:p>
        </w:tc>
      </w:tr>
      <w:tr w:rsidR="005C1C98" w:rsidRPr="00584A58" w:rsidTr="003C4556">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Прибор электровакуумный</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VL</w:t>
            </w:r>
          </w:p>
        </w:tc>
      </w:tr>
      <w:tr w:rsidR="005C1C98" w:rsidRPr="00584A58" w:rsidTr="003C4556">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Транзистор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VT</w:t>
            </w:r>
          </w:p>
        </w:tc>
      </w:tr>
      <w:tr w:rsidR="005C1C98" w:rsidRPr="00584A58" w:rsidTr="003C4556">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Тиристор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VS</w:t>
            </w:r>
          </w:p>
        </w:tc>
      </w:tr>
      <w:tr w:rsidR="005C1C98" w:rsidRPr="00584A58" w:rsidTr="003C4556">
        <w:tc>
          <w:tcPr>
            <w:tcW w:w="492" w:type="pct"/>
            <w:vMerge w:val="restart"/>
            <w:vAlign w:val="center"/>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W</w:t>
            </w:r>
          </w:p>
          <w:p w:rsidR="005C1C98" w:rsidRPr="00584A58" w:rsidRDefault="005C1C98" w:rsidP="005D3C65">
            <w:pPr>
              <w:jc w:val="center"/>
              <w:rPr>
                <w:rFonts w:ascii="Times New Roman" w:hAnsi="Times New Roman"/>
                <w:sz w:val="24"/>
                <w:szCs w:val="24"/>
                <w:lang w:val="en-US"/>
              </w:rPr>
            </w:pPr>
          </w:p>
        </w:tc>
        <w:tc>
          <w:tcPr>
            <w:tcW w:w="2255" w:type="pct"/>
            <w:vMerge w:val="restart"/>
            <w:vAlign w:val="center"/>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Линия и элементы СВЧ</w:t>
            </w: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Линия электропередачи</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W</w:t>
            </w:r>
          </w:p>
        </w:tc>
      </w:tr>
      <w:tr w:rsidR="005C1C98" w:rsidRPr="00584A58" w:rsidTr="003C4556">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proofErr w:type="spellStart"/>
            <w:r w:rsidRPr="00584A58">
              <w:rPr>
                <w:rFonts w:ascii="Times New Roman" w:hAnsi="Times New Roman"/>
                <w:sz w:val="24"/>
                <w:szCs w:val="24"/>
              </w:rPr>
              <w:t>Ответвитель</w:t>
            </w:r>
            <w:proofErr w:type="spellEnd"/>
            <w:r w:rsidRPr="00584A58">
              <w:rPr>
                <w:rFonts w:ascii="Times New Roman" w:hAnsi="Times New Roman"/>
                <w:sz w:val="24"/>
                <w:szCs w:val="24"/>
              </w:rPr>
              <w:t xml:space="preserve"> </w:t>
            </w:r>
          </w:p>
        </w:tc>
        <w:tc>
          <w:tcPr>
            <w:tcW w:w="743" w:type="pct"/>
            <w:vAlign w:val="bottom"/>
          </w:tcPr>
          <w:p w:rsidR="005C1C98" w:rsidRPr="00584A58" w:rsidRDefault="005C1C98" w:rsidP="005D3C65">
            <w:pPr>
              <w:jc w:val="center"/>
              <w:rPr>
                <w:rFonts w:ascii="Times New Roman" w:hAnsi="Times New Roman"/>
                <w:sz w:val="24"/>
                <w:szCs w:val="24"/>
              </w:rPr>
            </w:pPr>
            <w:r w:rsidRPr="00584A58">
              <w:rPr>
                <w:rFonts w:ascii="Times New Roman" w:hAnsi="Times New Roman"/>
                <w:sz w:val="24"/>
                <w:szCs w:val="24"/>
                <w:lang w:val="en-US"/>
              </w:rPr>
              <w:t>W</w:t>
            </w:r>
            <w:r w:rsidRPr="00584A58">
              <w:rPr>
                <w:rFonts w:ascii="Times New Roman" w:hAnsi="Times New Roman"/>
                <w:sz w:val="24"/>
                <w:szCs w:val="24"/>
              </w:rPr>
              <w:t>Е</w:t>
            </w:r>
          </w:p>
        </w:tc>
      </w:tr>
      <w:tr w:rsidR="005C1C98" w:rsidRPr="00584A58" w:rsidTr="003C4556">
        <w:trPr>
          <w:trHeight w:val="78"/>
        </w:trPr>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lang w:val="en-US"/>
              </w:rPr>
            </w:pPr>
            <w:r w:rsidRPr="00584A58">
              <w:rPr>
                <w:rFonts w:ascii="Times New Roman" w:hAnsi="Times New Roman"/>
                <w:sz w:val="24"/>
                <w:szCs w:val="24"/>
              </w:rPr>
              <w:t>Короткозамыкатель</w:t>
            </w:r>
          </w:p>
        </w:tc>
        <w:tc>
          <w:tcPr>
            <w:tcW w:w="743" w:type="pct"/>
            <w:vAlign w:val="bottom"/>
          </w:tcPr>
          <w:p w:rsidR="005C1C98" w:rsidRPr="00584A58" w:rsidRDefault="005C1C98" w:rsidP="005D3C65">
            <w:pPr>
              <w:jc w:val="center"/>
              <w:rPr>
                <w:rFonts w:ascii="Times New Roman" w:hAnsi="Times New Roman"/>
                <w:sz w:val="24"/>
                <w:szCs w:val="24"/>
              </w:rPr>
            </w:pPr>
            <w:r w:rsidRPr="00584A58">
              <w:rPr>
                <w:rFonts w:ascii="Times New Roman" w:hAnsi="Times New Roman"/>
                <w:sz w:val="24"/>
                <w:szCs w:val="24"/>
                <w:lang w:val="en-US"/>
              </w:rPr>
              <w:t>W</w:t>
            </w:r>
            <w:r w:rsidRPr="00584A58">
              <w:rPr>
                <w:rFonts w:ascii="Times New Roman" w:hAnsi="Times New Roman"/>
                <w:sz w:val="24"/>
                <w:szCs w:val="24"/>
              </w:rPr>
              <w:t>К</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Вентиль</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WS</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restart"/>
            <w:vAlign w:val="center"/>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Антенны </w:t>
            </w: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Трансформатор, </w:t>
            </w:r>
            <w:proofErr w:type="spellStart"/>
            <w:r w:rsidRPr="00584A58">
              <w:rPr>
                <w:rFonts w:ascii="Times New Roman" w:hAnsi="Times New Roman"/>
                <w:sz w:val="24"/>
                <w:szCs w:val="24"/>
              </w:rPr>
              <w:t>фазовращатель</w:t>
            </w:r>
            <w:proofErr w:type="spellEnd"/>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WT</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Аттенюатор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WU</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Антенна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WA</w:t>
            </w:r>
          </w:p>
        </w:tc>
      </w:tr>
      <w:tr w:rsidR="005C1C98" w:rsidRPr="00584A58" w:rsidTr="005D3C65">
        <w:tc>
          <w:tcPr>
            <w:tcW w:w="492" w:type="pct"/>
            <w:vMerge w:val="restart"/>
            <w:vAlign w:val="center"/>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Х</w:t>
            </w:r>
          </w:p>
        </w:tc>
        <w:tc>
          <w:tcPr>
            <w:tcW w:w="2255" w:type="pct"/>
            <w:vMerge w:val="restart"/>
            <w:vAlign w:val="center"/>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Соединения контактные</w:t>
            </w:r>
            <w:bookmarkStart w:id="0" w:name="_GoBack"/>
            <w:bookmarkEnd w:id="0"/>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Токосъёмник, контакт скользящий</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XA</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Штырь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XP</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Гнездо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XS</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Соединение разборное</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XT</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Соединитель высокочастотный</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XW</w:t>
            </w:r>
          </w:p>
        </w:tc>
      </w:tr>
      <w:tr w:rsidR="005C1C98" w:rsidRPr="00584A58" w:rsidTr="005D3C65">
        <w:tc>
          <w:tcPr>
            <w:tcW w:w="492" w:type="pct"/>
            <w:vMerge w:val="restart"/>
            <w:vAlign w:val="center"/>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Y</w:t>
            </w:r>
          </w:p>
        </w:tc>
        <w:tc>
          <w:tcPr>
            <w:tcW w:w="2255" w:type="pct"/>
            <w:vMerge w:val="restart"/>
            <w:vAlign w:val="center"/>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Устройства механические с электромагнитным приводом</w:t>
            </w: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Электромагнит включения</w:t>
            </w:r>
          </w:p>
        </w:tc>
        <w:tc>
          <w:tcPr>
            <w:tcW w:w="743" w:type="pct"/>
            <w:vAlign w:val="bottom"/>
          </w:tcPr>
          <w:p w:rsidR="005C1C98" w:rsidRPr="00584A58" w:rsidRDefault="005C1C98" w:rsidP="005D3C65">
            <w:pPr>
              <w:jc w:val="center"/>
              <w:rPr>
                <w:rFonts w:ascii="Times New Roman" w:hAnsi="Times New Roman"/>
                <w:sz w:val="24"/>
                <w:szCs w:val="24"/>
              </w:rPr>
            </w:pPr>
            <w:r w:rsidRPr="00584A58">
              <w:rPr>
                <w:rFonts w:ascii="Times New Roman" w:hAnsi="Times New Roman"/>
                <w:sz w:val="24"/>
                <w:szCs w:val="24"/>
                <w:lang w:val="en-US"/>
              </w:rPr>
              <w:t>YA</w:t>
            </w:r>
            <w:r w:rsidRPr="00584A58">
              <w:rPr>
                <w:rFonts w:ascii="Times New Roman" w:hAnsi="Times New Roman"/>
                <w:sz w:val="24"/>
                <w:szCs w:val="24"/>
              </w:rPr>
              <w:t>С</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Электромагнит отключения</w:t>
            </w:r>
          </w:p>
        </w:tc>
        <w:tc>
          <w:tcPr>
            <w:tcW w:w="743" w:type="pct"/>
            <w:vAlign w:val="bottom"/>
          </w:tcPr>
          <w:p w:rsidR="005C1C98" w:rsidRPr="00584A58" w:rsidRDefault="005C1C98" w:rsidP="005D3C65">
            <w:pPr>
              <w:jc w:val="center"/>
              <w:rPr>
                <w:rFonts w:ascii="Times New Roman" w:hAnsi="Times New Roman"/>
                <w:sz w:val="24"/>
                <w:szCs w:val="24"/>
              </w:rPr>
            </w:pPr>
            <w:r w:rsidRPr="00584A58">
              <w:rPr>
                <w:rFonts w:ascii="Times New Roman" w:hAnsi="Times New Roman"/>
                <w:sz w:val="24"/>
                <w:szCs w:val="24"/>
                <w:lang w:val="en-US"/>
              </w:rPr>
              <w:t>Y</w:t>
            </w:r>
            <w:r w:rsidRPr="00584A58">
              <w:rPr>
                <w:rFonts w:ascii="Times New Roman" w:hAnsi="Times New Roman"/>
                <w:sz w:val="24"/>
                <w:szCs w:val="24"/>
              </w:rPr>
              <w:t>АТ</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Муфта с электромагнитным приводом</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YC</w:t>
            </w:r>
          </w:p>
        </w:tc>
      </w:tr>
      <w:tr w:rsidR="005C1C98" w:rsidRPr="00584A58" w:rsidTr="005D3C65">
        <w:tc>
          <w:tcPr>
            <w:tcW w:w="492" w:type="pct"/>
            <w:vMerge/>
            <w:vAlign w:val="center"/>
          </w:tcPr>
          <w:p w:rsidR="005C1C98" w:rsidRPr="00584A58" w:rsidRDefault="005C1C98" w:rsidP="005D3C65">
            <w:pPr>
              <w:jc w:val="center"/>
              <w:rPr>
                <w:rFonts w:ascii="Times New Roman" w:hAnsi="Times New Roman"/>
                <w:sz w:val="24"/>
                <w:szCs w:val="24"/>
                <w:lang w:val="en-US"/>
              </w:rPr>
            </w:pPr>
          </w:p>
        </w:tc>
        <w:tc>
          <w:tcPr>
            <w:tcW w:w="2255" w:type="pct"/>
            <w:vMerge/>
            <w:vAlign w:val="center"/>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 xml:space="preserve">Электромагнитный патрон или плита </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YH</w:t>
            </w:r>
          </w:p>
        </w:tc>
      </w:tr>
      <w:tr w:rsidR="005C1C98" w:rsidRPr="00584A58" w:rsidTr="005D3C65">
        <w:tc>
          <w:tcPr>
            <w:tcW w:w="492" w:type="pct"/>
            <w:vMerge w:val="restart"/>
            <w:vAlign w:val="center"/>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Z</w:t>
            </w:r>
          </w:p>
        </w:tc>
        <w:tc>
          <w:tcPr>
            <w:tcW w:w="2255" w:type="pct"/>
            <w:vMerge w:val="restart"/>
            <w:vAlign w:val="center"/>
          </w:tcPr>
          <w:p w:rsidR="005C1C98" w:rsidRPr="00584A58" w:rsidRDefault="005C1C98" w:rsidP="005D3C65">
            <w:pPr>
              <w:rPr>
                <w:rFonts w:ascii="Times New Roman" w:hAnsi="Times New Roman"/>
                <w:sz w:val="24"/>
                <w:szCs w:val="24"/>
                <w:lang w:val="en-US"/>
              </w:rPr>
            </w:pPr>
            <w:r w:rsidRPr="00584A58">
              <w:rPr>
                <w:rFonts w:ascii="Times New Roman" w:hAnsi="Times New Roman"/>
                <w:sz w:val="24"/>
                <w:szCs w:val="24"/>
              </w:rPr>
              <w:t>Устройства конечные, фильтры, ограничители</w:t>
            </w: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Ограничитель</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ZL</w:t>
            </w:r>
          </w:p>
        </w:tc>
      </w:tr>
      <w:tr w:rsidR="005C1C98" w:rsidRPr="00584A58" w:rsidTr="005D3C65">
        <w:tc>
          <w:tcPr>
            <w:tcW w:w="492" w:type="pct"/>
            <w:vMerge/>
          </w:tcPr>
          <w:p w:rsidR="005C1C98" w:rsidRPr="00584A58" w:rsidRDefault="005C1C98" w:rsidP="005D3C65">
            <w:pPr>
              <w:rPr>
                <w:rFonts w:ascii="Times New Roman" w:hAnsi="Times New Roman"/>
                <w:sz w:val="24"/>
                <w:szCs w:val="24"/>
              </w:rPr>
            </w:pPr>
          </w:p>
        </w:tc>
        <w:tc>
          <w:tcPr>
            <w:tcW w:w="2255" w:type="pct"/>
            <w:vMerge/>
          </w:tcPr>
          <w:p w:rsidR="005C1C98" w:rsidRPr="00584A58" w:rsidRDefault="005C1C98" w:rsidP="005D3C65">
            <w:pPr>
              <w:rPr>
                <w:rFonts w:ascii="Times New Roman" w:hAnsi="Times New Roman"/>
                <w:sz w:val="24"/>
                <w:szCs w:val="24"/>
              </w:rPr>
            </w:pPr>
          </w:p>
        </w:tc>
        <w:tc>
          <w:tcPr>
            <w:tcW w:w="1510" w:type="pct"/>
          </w:tcPr>
          <w:p w:rsidR="005C1C98" w:rsidRPr="00584A58" w:rsidRDefault="005C1C98" w:rsidP="005D3C65">
            <w:pPr>
              <w:rPr>
                <w:rFonts w:ascii="Times New Roman" w:hAnsi="Times New Roman"/>
                <w:sz w:val="24"/>
                <w:szCs w:val="24"/>
              </w:rPr>
            </w:pPr>
            <w:r w:rsidRPr="00584A58">
              <w:rPr>
                <w:rFonts w:ascii="Times New Roman" w:hAnsi="Times New Roman"/>
                <w:sz w:val="24"/>
                <w:szCs w:val="24"/>
              </w:rPr>
              <w:t>Фильтр кварцевый</w:t>
            </w:r>
          </w:p>
        </w:tc>
        <w:tc>
          <w:tcPr>
            <w:tcW w:w="743" w:type="pct"/>
            <w:vAlign w:val="bottom"/>
          </w:tcPr>
          <w:p w:rsidR="005C1C98" w:rsidRPr="00584A58" w:rsidRDefault="005C1C98" w:rsidP="005D3C65">
            <w:pPr>
              <w:jc w:val="center"/>
              <w:rPr>
                <w:rFonts w:ascii="Times New Roman" w:hAnsi="Times New Roman"/>
                <w:sz w:val="24"/>
                <w:szCs w:val="24"/>
                <w:lang w:val="en-US"/>
              </w:rPr>
            </w:pPr>
            <w:r w:rsidRPr="00584A58">
              <w:rPr>
                <w:rFonts w:ascii="Times New Roman" w:hAnsi="Times New Roman"/>
                <w:sz w:val="24"/>
                <w:szCs w:val="24"/>
                <w:lang w:val="en-US"/>
              </w:rPr>
              <w:t>ZQ</w:t>
            </w:r>
          </w:p>
        </w:tc>
      </w:tr>
    </w:tbl>
    <w:p w:rsidR="005C1C98" w:rsidRDefault="005C1C98" w:rsidP="005C1C98">
      <w:pPr>
        <w:spacing w:after="0" w:line="240" w:lineRule="auto"/>
        <w:rPr>
          <w:rFonts w:ascii="Times New Roman" w:hAnsi="Times New Roman"/>
          <w:sz w:val="24"/>
          <w:szCs w:val="24"/>
        </w:rPr>
      </w:pPr>
    </w:p>
    <w:p w:rsidR="005C1C98" w:rsidRPr="007A5B3F" w:rsidRDefault="005C1C98" w:rsidP="005C1C98">
      <w:pPr>
        <w:spacing w:after="0" w:line="240" w:lineRule="auto"/>
        <w:rPr>
          <w:rFonts w:ascii="Times New Roman" w:hAnsi="Times New Roman"/>
          <w:sz w:val="24"/>
          <w:szCs w:val="24"/>
        </w:rPr>
      </w:pPr>
      <w:r w:rsidRPr="007A5B3F">
        <w:rPr>
          <w:rFonts w:ascii="Times New Roman" w:hAnsi="Times New Roman"/>
          <w:sz w:val="24"/>
          <w:szCs w:val="24"/>
        </w:rPr>
        <w:t>На принципиальной схеме должны быть однозначно определены все элементы, входящие в состав установки и изображённые на схеме. При выполнении схемы на неполных листах должны выполняться следующие требования:</w:t>
      </w:r>
    </w:p>
    <w:p w:rsidR="005C1C98" w:rsidRPr="007A5B3F" w:rsidRDefault="005C1C98" w:rsidP="005C1C98">
      <w:pPr>
        <w:spacing w:after="0" w:line="240" w:lineRule="auto"/>
        <w:rPr>
          <w:rFonts w:ascii="Times New Roman" w:hAnsi="Times New Roman"/>
          <w:sz w:val="24"/>
          <w:szCs w:val="24"/>
        </w:rPr>
      </w:pPr>
      <w:r w:rsidRPr="007A5B3F">
        <w:rPr>
          <w:rFonts w:ascii="Times New Roman" w:hAnsi="Times New Roman"/>
          <w:sz w:val="24"/>
          <w:szCs w:val="24"/>
        </w:rPr>
        <w:sym w:font="Symbol" w:char="F02D"/>
      </w:r>
      <w:r w:rsidRPr="007A5B3F">
        <w:rPr>
          <w:rFonts w:ascii="Times New Roman" w:hAnsi="Times New Roman"/>
          <w:sz w:val="24"/>
          <w:szCs w:val="24"/>
        </w:rPr>
        <w:t xml:space="preserve"> нумерация позиционных обозначений элементов должна быть сквозной в пределах установк</w:t>
      </w:r>
      <w:r>
        <w:rPr>
          <w:rFonts w:ascii="Times New Roman" w:hAnsi="Times New Roman"/>
          <w:sz w:val="24"/>
          <w:szCs w:val="24"/>
        </w:rPr>
        <w:t>и</w:t>
      </w:r>
      <w:r w:rsidRPr="007A5B3F">
        <w:rPr>
          <w:rFonts w:ascii="Times New Roman" w:hAnsi="Times New Roman"/>
          <w:sz w:val="24"/>
          <w:szCs w:val="24"/>
        </w:rPr>
        <w:t>;</w:t>
      </w:r>
    </w:p>
    <w:p w:rsidR="005C1C98" w:rsidRPr="007A5B3F" w:rsidRDefault="005C1C98" w:rsidP="005C1C98">
      <w:pPr>
        <w:spacing w:after="0" w:line="240" w:lineRule="auto"/>
        <w:rPr>
          <w:rFonts w:ascii="Times New Roman" w:hAnsi="Times New Roman"/>
          <w:sz w:val="24"/>
          <w:szCs w:val="24"/>
        </w:rPr>
      </w:pPr>
      <w:r w:rsidRPr="007A5B3F">
        <w:rPr>
          <w:rFonts w:ascii="Times New Roman" w:hAnsi="Times New Roman"/>
          <w:sz w:val="24"/>
          <w:szCs w:val="24"/>
        </w:rPr>
        <w:sym w:font="Symbol" w:char="F02D"/>
      </w:r>
      <w:r w:rsidRPr="007A5B3F">
        <w:rPr>
          <w:rFonts w:ascii="Times New Roman" w:hAnsi="Times New Roman"/>
          <w:sz w:val="24"/>
          <w:szCs w:val="24"/>
        </w:rPr>
        <w:t xml:space="preserve"> перечень элементов должен быть общим;</w:t>
      </w:r>
    </w:p>
    <w:p w:rsidR="005C1C98" w:rsidRPr="007A5B3F" w:rsidRDefault="005C1C98" w:rsidP="005C1C98">
      <w:pPr>
        <w:spacing w:after="0" w:line="240" w:lineRule="auto"/>
        <w:rPr>
          <w:rFonts w:ascii="Times New Roman" w:hAnsi="Times New Roman"/>
          <w:sz w:val="24"/>
          <w:szCs w:val="24"/>
        </w:rPr>
      </w:pPr>
      <w:r w:rsidRPr="007A5B3F">
        <w:rPr>
          <w:rFonts w:ascii="Times New Roman" w:hAnsi="Times New Roman"/>
          <w:sz w:val="24"/>
          <w:szCs w:val="24"/>
        </w:rPr>
        <w:sym w:font="Symbol" w:char="F02D"/>
      </w:r>
      <w:r w:rsidRPr="007A5B3F">
        <w:rPr>
          <w:rFonts w:ascii="Times New Roman" w:hAnsi="Times New Roman"/>
          <w:sz w:val="24"/>
          <w:szCs w:val="24"/>
        </w:rPr>
        <w:t xml:space="preserve"> при повторном изображении отдельных элементов на других листах схемы следует охранять позиционные обозначения, присвоенные им на одном из первых листов схемы.</w:t>
      </w:r>
    </w:p>
    <w:p w:rsidR="005C1C98" w:rsidRDefault="005C1C98" w:rsidP="005C1C98">
      <w:pPr>
        <w:spacing w:before="480" w:after="480" w:line="240" w:lineRule="auto"/>
        <w:outlineLvl w:val="1"/>
        <w:rPr>
          <w:rFonts w:ascii="Times New Roman" w:eastAsia="Times New Roman" w:hAnsi="Times New Roman"/>
          <w:b/>
          <w:bCs/>
          <w:color w:val="111111"/>
          <w:sz w:val="24"/>
          <w:szCs w:val="24"/>
          <w:lang w:eastAsia="ru-RU"/>
        </w:rPr>
      </w:pPr>
    </w:p>
    <w:p w:rsidR="005C1C98" w:rsidRPr="005D2B17" w:rsidRDefault="005C1C98" w:rsidP="005C1C98">
      <w:pPr>
        <w:spacing w:before="480" w:after="0" w:line="240" w:lineRule="auto"/>
        <w:outlineLvl w:val="1"/>
        <w:rPr>
          <w:rFonts w:ascii="Times New Roman" w:eastAsia="Times New Roman" w:hAnsi="Times New Roman"/>
          <w:bCs/>
          <w:color w:val="111111"/>
          <w:sz w:val="24"/>
          <w:szCs w:val="24"/>
          <w:lang w:eastAsia="ru-RU"/>
        </w:rPr>
      </w:pPr>
      <w:r w:rsidRPr="005D2B17">
        <w:rPr>
          <w:rFonts w:ascii="Times New Roman" w:eastAsia="Times New Roman" w:hAnsi="Times New Roman"/>
          <w:b/>
          <w:bCs/>
          <w:color w:val="111111"/>
          <w:sz w:val="24"/>
          <w:szCs w:val="24"/>
          <w:lang w:eastAsia="ru-RU"/>
        </w:rPr>
        <w:t>Обозначения условные графические в схемах</w:t>
      </w:r>
      <w:r w:rsidRPr="005D2B17">
        <w:rPr>
          <w:rFonts w:ascii="Times New Roman" w:eastAsia="Times New Roman" w:hAnsi="Times New Roman"/>
          <w:bCs/>
          <w:color w:val="111111"/>
          <w:sz w:val="24"/>
          <w:szCs w:val="24"/>
          <w:lang w:eastAsia="ru-RU"/>
        </w:rPr>
        <w:t>. Обозначения общего применения (ГОСТ 2.721-74)</w:t>
      </w:r>
    </w:p>
    <w:tbl>
      <w:tblPr>
        <w:tblW w:w="9380" w:type="dxa"/>
        <w:tblCellMar>
          <w:top w:w="24" w:type="dxa"/>
          <w:left w:w="24" w:type="dxa"/>
          <w:bottom w:w="24" w:type="dxa"/>
          <w:right w:w="24" w:type="dxa"/>
        </w:tblCellMar>
        <w:tblLook w:val="04A0" w:firstRow="1" w:lastRow="0" w:firstColumn="1" w:lastColumn="0" w:noHBand="0" w:noVBand="1"/>
      </w:tblPr>
      <w:tblGrid>
        <w:gridCol w:w="2736"/>
        <w:gridCol w:w="1638"/>
        <w:gridCol w:w="3586"/>
        <w:gridCol w:w="1420"/>
      </w:tblGrid>
      <w:tr w:rsidR="005C1C98" w:rsidRPr="005D2B17" w:rsidTr="005D3C65">
        <w:tc>
          <w:tcPr>
            <w:tcW w:w="188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60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254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334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Переменный ток, трехфазный, </w:t>
            </w:r>
            <w:proofErr w:type="spellStart"/>
            <w:r w:rsidRPr="005D2B17">
              <w:rPr>
                <w:rFonts w:ascii="Times New Roman" w:eastAsia="Times New Roman" w:hAnsi="Times New Roman"/>
                <w:color w:val="111111"/>
                <w:sz w:val="24"/>
                <w:szCs w:val="24"/>
                <w:lang w:eastAsia="ru-RU"/>
              </w:rPr>
              <w:t>пятипроводная</w:t>
            </w:r>
            <w:proofErr w:type="spellEnd"/>
            <w:r w:rsidRPr="005D2B17">
              <w:rPr>
                <w:rFonts w:ascii="Times New Roman" w:eastAsia="Times New Roman" w:hAnsi="Times New Roman"/>
                <w:color w:val="111111"/>
                <w:sz w:val="24"/>
                <w:szCs w:val="24"/>
                <w:lang w:eastAsia="ru-RU"/>
              </w:rPr>
              <w:t xml:space="preserve"> линия (три провода фаз, </w:t>
            </w:r>
            <w:proofErr w:type="spellStart"/>
            <w:r w:rsidRPr="005D2B17">
              <w:rPr>
                <w:rFonts w:ascii="Times New Roman" w:eastAsia="Times New Roman" w:hAnsi="Times New Roman"/>
                <w:color w:val="111111"/>
                <w:sz w:val="24"/>
                <w:szCs w:val="24"/>
                <w:lang w:eastAsia="ru-RU"/>
              </w:rPr>
              <w:t>нейтраль</w:t>
            </w:r>
            <w:proofErr w:type="spellEnd"/>
            <w:r w:rsidRPr="005D2B17">
              <w:rPr>
                <w:rFonts w:ascii="Times New Roman" w:eastAsia="Times New Roman" w:hAnsi="Times New Roman"/>
                <w:color w:val="111111"/>
                <w:sz w:val="24"/>
                <w:szCs w:val="24"/>
                <w:lang w:eastAsia="ru-RU"/>
              </w:rPr>
              <w:t>, один провод защитный с заземлением) частотой 50 Гц, напряжением 220/380</w:t>
            </w:r>
            <w:proofErr w:type="gramStart"/>
            <w:r w:rsidRPr="005D2B17">
              <w:rPr>
                <w:rFonts w:ascii="Times New Roman" w:eastAsia="Times New Roman" w:hAnsi="Times New Roman"/>
                <w:color w:val="111111"/>
                <w:sz w:val="24"/>
                <w:szCs w:val="24"/>
                <w:lang w:eastAsia="ru-RU"/>
              </w:rPr>
              <w:t> В</w:t>
            </w:r>
            <w:proofErr w:type="gramEnd"/>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b/>
                <w:bCs/>
                <w:i/>
                <w:iCs/>
                <w:color w:val="111111"/>
                <w:sz w:val="24"/>
                <w:szCs w:val="24"/>
                <w:lang w:eastAsia="ru-RU"/>
              </w:rPr>
            </w:pPr>
            <w:r w:rsidRPr="005D2B17">
              <w:rPr>
                <w:rFonts w:ascii="Times New Roman" w:eastAsia="Times New Roman" w:hAnsi="Times New Roman"/>
                <w:b/>
                <w:bCs/>
                <w:i/>
                <w:iCs/>
                <w:color w:val="111111"/>
                <w:sz w:val="24"/>
                <w:szCs w:val="24"/>
                <w:lang w:eastAsia="ru-RU"/>
              </w:rPr>
              <w:t>3PEN~50 Гц</w:t>
            </w:r>
            <w:r w:rsidRPr="005D2B17">
              <w:rPr>
                <w:rFonts w:ascii="Times New Roman" w:eastAsia="Times New Roman" w:hAnsi="Times New Roman"/>
                <w:b/>
                <w:bCs/>
                <w:i/>
                <w:iCs/>
                <w:color w:val="111111"/>
                <w:sz w:val="24"/>
                <w:szCs w:val="24"/>
                <w:lang w:eastAsia="ru-RU"/>
              </w:rPr>
              <w:br/>
              <w:t>220/380</w:t>
            </w:r>
            <w:proofErr w:type="gramStart"/>
            <w:r w:rsidRPr="005D2B17">
              <w:rPr>
                <w:rFonts w:ascii="Times New Roman" w:eastAsia="Times New Roman" w:hAnsi="Times New Roman"/>
                <w:b/>
                <w:bCs/>
                <w:i/>
                <w:iCs/>
                <w:color w:val="111111"/>
                <w:sz w:val="24"/>
                <w:szCs w:val="24"/>
                <w:lang w:eastAsia="ru-RU"/>
              </w:rPr>
              <w:t> В</w:t>
            </w:r>
            <w:proofErr w:type="gramEnd"/>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Гальваномагнитный эффект</w:t>
            </w:r>
            <w:r w:rsidRPr="005D2B17">
              <w:rPr>
                <w:rFonts w:ascii="Times New Roman" w:eastAsia="Times New Roman" w:hAnsi="Times New Roman"/>
                <w:color w:val="111111"/>
                <w:sz w:val="24"/>
                <w:szCs w:val="24"/>
                <w:lang w:eastAsia="ru-RU"/>
              </w:rPr>
              <w:br/>
              <w:t>(эффект Холла)</w:t>
            </w:r>
          </w:p>
        </w:tc>
        <w:tc>
          <w:tcPr>
            <w:tcW w:w="334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 name="Рисунок 1" descr="обозначение эффект Хо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означение эффект Холла"/>
                          <pic:cNvPicPr>
                            <a:picLocks noChangeAspect="1" noChangeArrowheads="1"/>
                          </pic:cNvPicPr>
                        </pic:nvPicPr>
                        <pic:blipFill>
                          <a:blip r:embed="rId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Муфта. Общее обозначение:</w:t>
            </w:r>
            <w:r w:rsidRPr="005D2B17">
              <w:rPr>
                <w:rFonts w:ascii="Times New Roman" w:eastAsia="Times New Roman" w:hAnsi="Times New Roman"/>
                <w:color w:val="111111"/>
                <w:sz w:val="24"/>
                <w:szCs w:val="24"/>
                <w:lang w:eastAsia="ru-RU"/>
              </w:rPr>
              <w:br/>
              <w:t xml:space="preserve">а) </w:t>
            </w:r>
            <w:proofErr w:type="gramStart"/>
            <w:r w:rsidRPr="005D2B17">
              <w:rPr>
                <w:rFonts w:ascii="Times New Roman" w:eastAsia="Times New Roman" w:hAnsi="Times New Roman"/>
                <w:color w:val="111111"/>
                <w:sz w:val="24"/>
                <w:szCs w:val="24"/>
                <w:lang w:eastAsia="ru-RU"/>
              </w:rPr>
              <w:t>выключенная</w:t>
            </w:r>
            <w:proofErr w:type="gramEnd"/>
            <w:r w:rsidRPr="005D2B17">
              <w:rPr>
                <w:rFonts w:ascii="Times New Roman" w:eastAsia="Times New Roman" w:hAnsi="Times New Roman"/>
                <w:color w:val="111111"/>
                <w:sz w:val="24"/>
                <w:szCs w:val="24"/>
                <w:lang w:eastAsia="ru-RU"/>
              </w:rPr>
              <w:br/>
              <w:t>б) включенная</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990600" cy="533400"/>
                  <wp:effectExtent l="19050" t="0" r="0" b="0"/>
                  <wp:docPr id="2" name="Рисунок 2" descr="обозначение муф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означение муфты"/>
                          <pic:cNvPicPr>
                            <a:picLocks noChangeAspect="1" noChangeArrowheads="1"/>
                          </pic:cNvPicPr>
                        </pic:nvPicPr>
                        <pic:blipFill>
                          <a:blip r:embed="rId7" cstate="print"/>
                          <a:srcRect/>
                          <a:stretch>
                            <a:fillRect/>
                          </a:stretch>
                        </pic:blipFill>
                        <pic:spPr bwMode="auto">
                          <a:xfrm>
                            <a:off x="0" y="0"/>
                            <a:ext cx="990600" cy="533400"/>
                          </a:xfrm>
                          <a:prstGeom prst="rect">
                            <a:avLst/>
                          </a:prstGeom>
                          <a:noFill/>
                          <a:ln w="9525">
                            <a:noFill/>
                            <a:miter lim="800000"/>
                            <a:headEnd/>
                            <a:tailEnd/>
                          </a:ln>
                        </pic:spPr>
                      </pic:pic>
                    </a:graphicData>
                  </a:graphic>
                </wp:inline>
              </w:drawing>
            </w:r>
          </w:p>
        </w:tc>
        <w:tc>
          <w:tcPr>
            <w:tcW w:w="0" w:type="auto"/>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Экранирование</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i/>
                <w:iCs/>
                <w:color w:val="111111"/>
                <w:sz w:val="24"/>
                <w:szCs w:val="24"/>
                <w:lang w:eastAsia="ru-RU"/>
              </w:rPr>
              <w:t>Примечание. При уточнении характера экранирования (электростатическое или электромагнитное) под изображением линии экранирования проставляют буквенные обозначения соответственно</w:t>
            </w:r>
            <w:r w:rsidRPr="005D2B17">
              <w:rPr>
                <w:rFonts w:ascii="Times New Roman" w:eastAsia="Times New Roman" w:hAnsi="Times New Roman"/>
                <w:color w:val="111111"/>
                <w:sz w:val="24"/>
                <w:szCs w:val="24"/>
                <w:lang w:eastAsia="ru-RU"/>
              </w:rPr>
              <w:t>:</w:t>
            </w:r>
          </w:p>
        </w:tc>
        <w:tc>
          <w:tcPr>
            <w:tcW w:w="3345"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55650" cy="533400"/>
                  <wp:effectExtent l="19050" t="0" r="6350" b="0"/>
                  <wp:docPr id="3" name="Рисунок 3" descr="http://www.electromonter.info/handbook/images_symbol_all/general_use/6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electromonter.info/handbook/images_symbol_all/general_use/6a-4.gif"/>
                          <pic:cNvPicPr>
                            <a:picLocks noChangeAspect="1" noChangeArrowheads="1"/>
                          </pic:cNvPicPr>
                        </pic:nvPicPr>
                        <pic:blipFill>
                          <a:blip r:embed="rId8" cstate="print"/>
                          <a:srcRect/>
                          <a:stretch>
                            <a:fillRect/>
                          </a:stretch>
                        </pic:blipFill>
                        <pic:spPr bwMode="auto">
                          <a:xfrm>
                            <a:off x="0" y="0"/>
                            <a:ext cx="755650" cy="533400"/>
                          </a:xfrm>
                          <a:prstGeom prst="rect">
                            <a:avLst/>
                          </a:prstGeom>
                          <a:noFill/>
                          <a:ln w="9525">
                            <a:noFill/>
                            <a:miter lim="800000"/>
                            <a:headEnd/>
                            <a:tailEnd/>
                          </a:ln>
                        </pic:spPr>
                      </pic:pic>
                    </a:graphicData>
                  </a:graphic>
                </wp:inline>
              </w:drawing>
            </w:r>
          </w:p>
        </w:tc>
      </w:tr>
      <w:tr w:rsidR="005C1C98" w:rsidRPr="005D2B17" w:rsidTr="005D3C65">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990600" cy="533400"/>
                  <wp:effectExtent l="19050" t="0" r="0" b="0"/>
                  <wp:docPr id="4" name="Рисунок 4" descr="обозначение муф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бозначение муфты"/>
                          <pic:cNvPicPr>
                            <a:picLocks noChangeAspect="1" noChangeArrowheads="1"/>
                          </pic:cNvPicPr>
                        </pic:nvPicPr>
                        <pic:blipFill>
                          <a:blip r:embed="rId9" cstate="print"/>
                          <a:srcRect/>
                          <a:stretch>
                            <a:fillRect/>
                          </a:stretch>
                        </pic:blipFill>
                        <pic:spPr bwMode="auto">
                          <a:xfrm>
                            <a:off x="0" y="0"/>
                            <a:ext cx="990600" cy="533400"/>
                          </a:xfrm>
                          <a:prstGeom prst="rect">
                            <a:avLst/>
                          </a:prstGeom>
                          <a:noFill/>
                          <a:ln w="9525">
                            <a:noFill/>
                            <a:miter lim="800000"/>
                            <a:headEnd/>
                            <a:tailEnd/>
                          </a:ln>
                        </pic:spPr>
                      </pic:pic>
                    </a:graphicData>
                  </a:graphic>
                </wp:inline>
              </w:drawing>
            </w:r>
          </w:p>
        </w:tc>
        <w:tc>
          <w:tcPr>
            <w:tcW w:w="0" w:type="auto"/>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3345"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Линия механической связи в гидравлических и пневматических схемах</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71500" cy="533400"/>
                  <wp:effectExtent l="19050" t="0" r="0" b="0"/>
                  <wp:docPr id="5" name="Рисунок 5" descr="Линия механическ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иния механической связи"/>
                          <pic:cNvPicPr>
                            <a:picLocks noChangeAspect="1" noChangeArrowheads="1"/>
                          </pic:cNvPicPr>
                        </pic:nvPicPr>
                        <pic:blipFill>
                          <a:blip r:embed="rId10" cstate="print"/>
                          <a:srcRect/>
                          <a:stretch>
                            <a:fillRect/>
                          </a:stretch>
                        </pic:blipFill>
                        <pic:spPr bwMode="auto">
                          <a:xfrm>
                            <a:off x="0" y="0"/>
                            <a:ext cx="5715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а) электростатическое</w:t>
            </w:r>
          </w:p>
        </w:tc>
        <w:tc>
          <w:tcPr>
            <w:tcW w:w="334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55650" cy="533400"/>
                  <wp:effectExtent l="19050" t="0" r="6350" b="0"/>
                  <wp:docPr id="6" name="Рисунок 6" descr="http://www.electromonter.info/handbook/images_symbol_all/general_use/6a-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electromonter.info/handbook/images_symbol_all/general_use/6a-4E.gif"/>
                          <pic:cNvPicPr>
                            <a:picLocks noChangeAspect="1" noChangeArrowheads="1"/>
                          </pic:cNvPicPr>
                        </pic:nvPicPr>
                        <pic:blipFill>
                          <a:blip r:embed="rId11" cstate="print"/>
                          <a:srcRect/>
                          <a:stretch>
                            <a:fillRect/>
                          </a:stretch>
                        </pic:blipFill>
                        <pic:spPr bwMode="auto">
                          <a:xfrm>
                            <a:off x="0" y="0"/>
                            <a:ext cx="75565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Линия механической связи в электрических схемах</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55650" cy="533400"/>
                  <wp:effectExtent l="19050" t="0" r="6350" b="0"/>
                  <wp:docPr id="7" name="Рисунок 7" descr="Линия механическ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Линия механической связи"/>
                          <pic:cNvPicPr>
                            <a:picLocks noChangeAspect="1" noChangeArrowheads="1"/>
                          </pic:cNvPicPr>
                        </pic:nvPicPr>
                        <pic:blipFill>
                          <a:blip r:embed="rId12" cstate="print"/>
                          <a:srcRect/>
                          <a:stretch>
                            <a:fillRect/>
                          </a:stretch>
                        </pic:blipFill>
                        <pic:spPr bwMode="auto">
                          <a:xfrm>
                            <a:off x="0" y="0"/>
                            <a:ext cx="75565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б) электромагнитное</w:t>
            </w:r>
          </w:p>
        </w:tc>
        <w:tc>
          <w:tcPr>
            <w:tcW w:w="334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55650" cy="533400"/>
                  <wp:effectExtent l="19050" t="0" r="6350" b="0"/>
                  <wp:docPr id="8" name="Рисунок 8" descr="http://www.electromonter.info/handbook/images_symbol_all/general_use/6a-4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electromonter.info/handbook/images_symbol_all/general_use/6a-4M.gif"/>
                          <pic:cNvPicPr>
                            <a:picLocks noChangeAspect="1" noChangeArrowheads="1"/>
                          </pic:cNvPicPr>
                        </pic:nvPicPr>
                        <pic:blipFill>
                          <a:blip r:embed="rId13" cstate="print"/>
                          <a:srcRect/>
                          <a:stretch>
                            <a:fillRect/>
                          </a:stretch>
                        </pic:blipFill>
                        <pic:spPr bwMode="auto">
                          <a:xfrm>
                            <a:off x="0" y="0"/>
                            <a:ext cx="75565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Заземление, общее обозначение</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9" name="Рисунок 9" descr="http://www.electromonter.info/handbook/images_symbol_all/general_use/zazemle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electromonter.info/handbook/images_symbol_all/general_use/zazemlenie.gif"/>
                          <pic:cNvPicPr>
                            <a:picLocks noChangeAspect="1" noChangeArrowheads="1"/>
                          </pic:cNvPicPr>
                        </pic:nvPicPr>
                        <pic:blipFill>
                          <a:blip r:embed="rId1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Шина</w:t>
            </w:r>
          </w:p>
        </w:tc>
        <w:tc>
          <w:tcPr>
            <w:tcW w:w="334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71500" cy="533400"/>
                  <wp:effectExtent l="19050" t="0" r="0" b="0"/>
                  <wp:docPr id="10" name="Рисунок 10" descr="обозначение шины на схе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бозначение шины на схемах"/>
                          <pic:cNvPicPr>
                            <a:picLocks noChangeAspect="1" noChangeArrowheads="1"/>
                          </pic:cNvPicPr>
                        </pic:nvPicPr>
                        <pic:blipFill>
                          <a:blip r:embed="rId15" cstate="print"/>
                          <a:srcRect/>
                          <a:stretch>
                            <a:fillRect/>
                          </a:stretch>
                        </pic:blipFill>
                        <pic:spPr bwMode="auto">
                          <a:xfrm>
                            <a:off x="0" y="0"/>
                            <a:ext cx="5715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Бесшумное заземление (чистое)</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1" name="Рисунок 11" descr="http://www.electromonter.info/handbook/images_symbol_all/general_use/zazemleni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electromonter.info/handbook/images_symbol_all/general_use/zazemlenie1.gif"/>
                          <pic:cNvPicPr>
                            <a:picLocks noChangeAspect="1" noChangeArrowheads="1"/>
                          </pic:cNvPicPr>
                        </pic:nvPicPr>
                        <pic:blipFill>
                          <a:blip r:embed="rId1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5885"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Группа линий электрической связи, осуществленная n скрученными проводами, например, шестью скрученными проводами, изображенная:</w:t>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Защитное заземление</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 name="Рисунок 12" descr="http://www.electromonter.info/handbook/images_symbol_all/general_use/zazemleni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electromonter.info/handbook/images_symbol_all/general_use/zazemlenie2.gif"/>
                          <pic:cNvPicPr>
                            <a:picLocks noChangeAspect="1" noChangeArrowheads="1"/>
                          </pic:cNvPicPr>
                        </pic:nvPicPr>
                        <pic:blipFill>
                          <a:blip r:embed="rId1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а) однолинейно</w:t>
            </w:r>
          </w:p>
        </w:tc>
        <w:tc>
          <w:tcPr>
            <w:tcW w:w="334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 name="Рисунок 13" descr="http://www.electromonter.info/handbook/images_symbol_all/general_use/grupp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electromonter.info/handbook/images_symbol_all/general_use/gruppa-6.gif"/>
                          <pic:cNvPicPr>
                            <a:picLocks noChangeAspect="1" noChangeArrowheads="1"/>
                          </pic:cNvPicPr>
                        </pic:nvPicPr>
                        <pic:blipFill>
                          <a:blip r:embed="rId1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lastRenderedPageBreak/>
              <w:t>Коаксиальный кабель</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609600" cy="609600"/>
                  <wp:effectExtent l="19050" t="0" r="0" b="0"/>
                  <wp:docPr id="14" name="Рисунок 14" descr="обозначение коаксиального каб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бозначение коаксиального кабеля"/>
                          <pic:cNvPicPr>
                            <a:picLocks noChangeAspect="1" noChangeArrowheads="1"/>
                          </pic:cNvPicPr>
                        </pic:nvPicPr>
                        <pic:blipFill>
                          <a:blip r:embed="rId1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б) многолинейно </w:t>
            </w:r>
          </w:p>
        </w:tc>
        <w:tc>
          <w:tcPr>
            <w:tcW w:w="334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5" name="Рисунок 15" descr="http://www.electromonter.info/handbook/images_symbol_all/general_use/grup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electromonter.info/handbook/images_symbol_all/general_use/gruppa-n.gif"/>
                          <pic:cNvPicPr>
                            <a:picLocks noChangeAspect="1" noChangeArrowheads="1"/>
                          </pic:cNvPicPr>
                        </pic:nvPicPr>
                        <pic:blipFill>
                          <a:blip r:embed="rId2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100" w:beforeAutospacing="1" w:after="0" w:line="240" w:lineRule="auto"/>
        <w:jc w:val="both"/>
        <w:rPr>
          <w:rFonts w:ascii="Times New Roman" w:eastAsia="Times New Roman" w:hAnsi="Times New Roman"/>
          <w:b/>
          <w:bCs/>
          <w:color w:val="111111"/>
          <w:sz w:val="24"/>
          <w:szCs w:val="24"/>
          <w:lang w:eastAsia="ru-RU"/>
        </w:rPr>
      </w:pPr>
      <w:r w:rsidRPr="005D2B17">
        <w:rPr>
          <w:rFonts w:ascii="Times New Roman" w:eastAsia="Times New Roman" w:hAnsi="Times New Roman"/>
          <w:color w:val="111111"/>
          <w:sz w:val="24"/>
          <w:szCs w:val="24"/>
          <w:lang w:eastAsia="ru-RU"/>
        </w:rPr>
        <w:t> </w:t>
      </w:r>
      <w:r w:rsidRPr="005D2B17">
        <w:rPr>
          <w:rFonts w:ascii="Times New Roman" w:eastAsia="Times New Roman" w:hAnsi="Times New Roman"/>
          <w:b/>
          <w:bCs/>
          <w:color w:val="111111"/>
          <w:sz w:val="24"/>
          <w:szCs w:val="24"/>
          <w:lang w:eastAsia="ru-RU"/>
        </w:rPr>
        <w:t>Электрические машины (ГОСТ 2.722-68)</w:t>
      </w:r>
    </w:p>
    <w:tbl>
      <w:tblPr>
        <w:tblW w:w="9380" w:type="dxa"/>
        <w:tblCellMar>
          <w:top w:w="24" w:type="dxa"/>
          <w:left w:w="24" w:type="dxa"/>
          <w:bottom w:w="24" w:type="dxa"/>
          <w:right w:w="24" w:type="dxa"/>
        </w:tblCellMar>
        <w:tblLook w:val="04A0" w:firstRow="1" w:lastRow="0" w:firstColumn="1" w:lastColumn="0" w:noHBand="0" w:noVBand="1"/>
      </w:tblPr>
      <w:tblGrid>
        <w:gridCol w:w="3101"/>
        <w:gridCol w:w="918"/>
        <w:gridCol w:w="4363"/>
        <w:gridCol w:w="998"/>
      </w:tblGrid>
      <w:tr w:rsidR="005C1C98" w:rsidRPr="005D2B17" w:rsidTr="005D3C65">
        <w:tc>
          <w:tcPr>
            <w:tcW w:w="288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8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89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711"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288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Статор. Обмотка статора. Общее обозначение</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6" name="Рисунок 16" descr="Ст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Статор"/>
                          <pic:cNvPicPr>
                            <a:picLocks noChangeAspect="1" noChangeArrowheads="1"/>
                          </pic:cNvPicPr>
                        </pic:nvPicPr>
                        <pic:blipFill>
                          <a:blip r:embed="rId2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89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Ротор. Общее обозначение и </w:t>
            </w:r>
            <w:proofErr w:type="gramStart"/>
            <w:r w:rsidRPr="005D2B17">
              <w:rPr>
                <w:rFonts w:ascii="Times New Roman" w:eastAsia="Times New Roman" w:hAnsi="Times New Roman"/>
                <w:color w:val="111111"/>
                <w:sz w:val="24"/>
                <w:szCs w:val="24"/>
                <w:lang w:eastAsia="ru-RU"/>
              </w:rPr>
              <w:t>короткозамкнутый</w:t>
            </w:r>
            <w:proofErr w:type="gramEnd"/>
          </w:p>
        </w:tc>
        <w:tc>
          <w:tcPr>
            <w:tcW w:w="171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0" t="0" r="0" b="0"/>
                  <wp:docPr id="17" name="Рисунок 17" descr="Ро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отор"/>
                          <pic:cNvPicPr>
                            <a:picLocks noChangeAspect="1" noChangeArrowheads="1"/>
                          </pic:cNvPicPr>
                        </pic:nvPicPr>
                        <pic:blipFill>
                          <a:blip r:embed="rId2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Ротор с обмоткой, коллектором и щетками</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8" name="Рисунок 18" descr="Ротор с обмоткой, коллектором и щет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отор с обмоткой, коллектором и щетками"/>
                          <pic:cNvPicPr>
                            <a:picLocks noChangeAspect="1" noChangeArrowheads="1"/>
                          </pic:cNvPicPr>
                        </pic:nvPicPr>
                        <pic:blipFill>
                          <a:blip r:embed="rId2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электрическая. Общее обозначение</w:t>
            </w:r>
          </w:p>
        </w:tc>
        <w:tc>
          <w:tcPr>
            <w:tcW w:w="171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9" name="Рисунок 19" descr="Машина электр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Машина электрическая"/>
                          <pic:cNvPicPr>
                            <a:picLocks noChangeAspect="1" noChangeArrowheads="1"/>
                          </pic:cNvPicPr>
                        </pic:nvPicPr>
                        <pic:blipFill>
                          <a:blip r:embed="rId2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асинхронная трехфазная с шестью выведенными концами фаз обмотки статора и с короткозамкнутым ротором</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0" name="Рисунок 20" descr="Машина асинхронная с короткозамкнутым ро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Машина асинхронная с короткозамкнутым ротором"/>
                          <pic:cNvPicPr>
                            <a:picLocks noChangeAspect="1" noChangeArrowheads="1"/>
                          </pic:cNvPicPr>
                        </pic:nvPicPr>
                        <pic:blipFill>
                          <a:blip r:embed="rId2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i/>
                <w:iCs/>
                <w:color w:val="111111"/>
                <w:sz w:val="24"/>
                <w:szCs w:val="24"/>
                <w:lang w:eastAsia="ru-RU"/>
              </w:rPr>
              <w:t>Примечание</w:t>
            </w:r>
            <w:r w:rsidRPr="005D2B17">
              <w:rPr>
                <w:rFonts w:ascii="Times New Roman" w:eastAsia="Times New Roman" w:hAnsi="Times New Roman"/>
                <w:color w:val="111111"/>
                <w:sz w:val="24"/>
                <w:szCs w:val="24"/>
                <w:lang w:eastAsia="ru-RU"/>
              </w:rPr>
              <w:t>. Внутри окружности допускается указывать следующие данные: а) род машины (генератор - Г(G), двигатель - М(M), тахогенератор - ТГ(BR) и др.; б) род тока, число фаз или вид соединения обмоток, например генератор трехфазный</w:t>
            </w:r>
          </w:p>
        </w:tc>
        <w:tc>
          <w:tcPr>
            <w:tcW w:w="171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1" name="Рисунок 21" descr="Генератор трехфа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Генератор трехфазный"/>
                          <pic:cNvPicPr>
                            <a:picLocks noChangeAspect="1" noChangeArrowheads="1"/>
                          </pic:cNvPicPr>
                        </pic:nvPicPr>
                        <pic:blipFill>
                          <a:blip r:embed="rId2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асинхронная трехфазная с фазным ротором, обмотка которого соединена в звезду, обмотка статора - в треугольник</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2" name="Рисунок 22" descr="Машина асинхронная трехфазная с фазным рот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ашина асинхронная трехфазная с фазным ротором"/>
                          <pic:cNvPicPr>
                            <a:picLocks noChangeAspect="1" noChangeArrowheads="1"/>
                          </pic:cNvPicPr>
                        </pic:nvPicPr>
                        <pic:blipFill>
                          <a:blip r:embed="rId2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синхронная трехфазная неявнополюсная с обмоткой возбуждения на роторе; обмотка статора соединена в треугольник</w:t>
            </w:r>
          </w:p>
        </w:tc>
        <w:tc>
          <w:tcPr>
            <w:tcW w:w="171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3" name="Рисунок 23" descr="Машина синхронная трехфаз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Машина синхронная трехфазная"/>
                          <pic:cNvPicPr>
                            <a:picLocks noChangeAspect="1" noChangeArrowheads="1"/>
                          </pic:cNvPicPr>
                        </pic:nvPicPr>
                        <pic:blipFill>
                          <a:blip r:embed="rId2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постоянного тока с последовательным возбуждением</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4" name="Рисунок 24" descr="Машина постоянного тока с последовательным возбу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Машина постоянного тока с последовательным возбуждением"/>
                          <pic:cNvPicPr>
                            <a:picLocks noChangeAspect="1" noChangeArrowheads="1"/>
                          </pic:cNvPicPr>
                        </pic:nvPicPr>
                        <pic:blipFill>
                          <a:blip r:embed="rId2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постоянного тока с параллельным возбуждением</w:t>
            </w:r>
          </w:p>
        </w:tc>
        <w:tc>
          <w:tcPr>
            <w:tcW w:w="171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5" name="Рисунок 25" descr="Машина постоянного тока с параллельным возбу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Машина постоянного тока с параллельным возбуждением"/>
                          <pic:cNvPicPr>
                            <a:picLocks noChangeAspect="1" noChangeArrowheads="1"/>
                          </pic:cNvPicPr>
                        </pic:nvPicPr>
                        <pic:blipFill>
                          <a:blip r:embed="rId3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постоянного тока с независимым возбуждением</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6" name="Рисунок 26" descr="Машина постоянного тока с независимым возбу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Машина постоянного тока с независимым возбуждением"/>
                          <pic:cNvPicPr>
                            <a:picLocks noChangeAspect="1" noChangeArrowheads="1"/>
                          </pic:cNvPicPr>
                        </pic:nvPicPr>
                        <pic:blipFill>
                          <a:blip r:embed="rId3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постоянного тока со смешанным возбуждением</w:t>
            </w:r>
          </w:p>
        </w:tc>
        <w:tc>
          <w:tcPr>
            <w:tcW w:w="171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7" name="Рисунок 27" descr="Машина постоянного тока со смешанным возбу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шина постоянного тока со смешанным возбуждением"/>
                          <pic:cNvPicPr>
                            <a:picLocks noChangeAspect="1" noChangeArrowheads="1"/>
                          </pic:cNvPicPr>
                        </pic:nvPicPr>
                        <pic:blipFill>
                          <a:blip r:embed="rId3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Машина постоянного тока с возбуждением от постоянных магнитов</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8" name="Рисунок 28" descr="Машина постоянного тока с возбуждением от постоянных магни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шина постоянного тока с возбуждением от постоянных магнитов"/>
                          <pic:cNvPicPr>
                            <a:picLocks noChangeAspect="1" noChangeArrowheads="1"/>
                          </pic:cNvPicPr>
                        </pic:nvPicPr>
                        <pic:blipFill>
                          <a:blip r:embed="rId3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Двигатель коллекторный однофазный последовательного возбуждения</w:t>
            </w:r>
          </w:p>
        </w:tc>
        <w:tc>
          <w:tcPr>
            <w:tcW w:w="171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29" name="Рисунок 29" descr="Двигатель коллекторный однофазный последовательного возбуж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Двигатель коллекторный однофазный последовательного возбуждения"/>
                          <pic:cNvPicPr>
                            <a:picLocks noChangeAspect="1" noChangeArrowheads="1"/>
                          </pic:cNvPicPr>
                        </pic:nvPicPr>
                        <pic:blipFill>
                          <a:blip r:embed="rId3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Катушки индуктивности, реакторы, дроссели, трансформаторы, автотрансформаторы и магнитные усилители (ГОСТ 2.723-68)</w:t>
      </w:r>
    </w:p>
    <w:tbl>
      <w:tblPr>
        <w:tblW w:w="9468" w:type="dxa"/>
        <w:tblLayout w:type="fixed"/>
        <w:tblCellMar>
          <w:top w:w="24" w:type="dxa"/>
          <w:left w:w="24" w:type="dxa"/>
          <w:bottom w:w="24" w:type="dxa"/>
          <w:right w:w="24" w:type="dxa"/>
        </w:tblCellMar>
        <w:tblLook w:val="04A0" w:firstRow="1" w:lastRow="0" w:firstColumn="1" w:lastColumn="0" w:noHBand="0" w:noVBand="1"/>
      </w:tblPr>
      <w:tblGrid>
        <w:gridCol w:w="3143"/>
        <w:gridCol w:w="850"/>
        <w:gridCol w:w="4377"/>
        <w:gridCol w:w="1098"/>
      </w:tblGrid>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5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37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09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143"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Обмотка трансформатора, автотрансформатора, дросселя и магнитного усилителя</w:t>
            </w: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Форма </w:t>
            </w:r>
            <w:r w:rsidRPr="005D2B17">
              <w:rPr>
                <w:rFonts w:ascii="Times New Roman" w:eastAsia="Times New Roman" w:hAnsi="Times New Roman"/>
                <w:b/>
                <w:bCs/>
                <w:color w:val="111111"/>
                <w:sz w:val="24"/>
                <w:szCs w:val="24"/>
                <w:lang w:eastAsia="ru-RU"/>
              </w:rPr>
              <w:t>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30" name="Рисунок 30" descr="Обмотка трансформатора, автотрансформатора, дросселя и магнитного усил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бмотка трансформатора, автотрансформатора, дросселя и магнитного усилителя"/>
                          <pic:cNvPicPr>
                            <a:picLocks noChangeAspect="1" noChangeArrowheads="1"/>
                          </pic:cNvPicPr>
                        </pic:nvPicPr>
                        <pic:blipFill>
                          <a:blip r:embed="rId3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77"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Трансформатор однофазный с </w:t>
            </w:r>
            <w:proofErr w:type="spellStart"/>
            <w:r w:rsidRPr="005D2B17">
              <w:rPr>
                <w:rFonts w:ascii="Times New Roman" w:eastAsia="Times New Roman" w:hAnsi="Times New Roman"/>
                <w:color w:val="111111"/>
                <w:sz w:val="24"/>
                <w:szCs w:val="24"/>
                <w:lang w:eastAsia="ru-RU"/>
              </w:rPr>
              <w:t>магнитопроводом</w:t>
            </w:r>
            <w:proofErr w:type="spellEnd"/>
          </w:p>
        </w:tc>
        <w:tc>
          <w:tcPr>
            <w:tcW w:w="109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Форма </w:t>
            </w:r>
            <w:r w:rsidRPr="005D2B17">
              <w:rPr>
                <w:rFonts w:ascii="Times New Roman" w:eastAsia="Times New Roman" w:hAnsi="Times New Roman"/>
                <w:b/>
                <w:bCs/>
                <w:color w:val="111111"/>
                <w:sz w:val="24"/>
                <w:szCs w:val="24"/>
                <w:lang w:eastAsia="ru-RU"/>
              </w:rPr>
              <w:t>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31" name="Рисунок 31" descr="Трансформатор однофа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Трансформатор однофазный"/>
                          <pic:cNvPicPr>
                            <a:picLocks noChangeAspect="1" noChangeArrowheads="1"/>
                          </pic:cNvPicPr>
                        </pic:nvPicPr>
                        <pic:blipFill>
                          <a:blip r:embed="rId3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143"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Форма </w:t>
            </w:r>
            <w:r w:rsidRPr="005D2B17">
              <w:rPr>
                <w:rFonts w:ascii="Times New Roman" w:eastAsia="Times New Roman" w:hAnsi="Times New Roman"/>
                <w:b/>
                <w:bCs/>
                <w:color w:val="111111"/>
                <w:sz w:val="24"/>
                <w:szCs w:val="24"/>
                <w:lang w:eastAsia="ru-RU"/>
              </w:rPr>
              <w:t>II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32" name="Рисунок 32" descr="Обмотка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бмотка трансформатора"/>
                          <pic:cNvPicPr>
                            <a:picLocks noChangeAspect="1" noChangeArrowheads="1"/>
                          </pic:cNvPicPr>
                        </pic:nvPicPr>
                        <pic:blipFill>
                          <a:blip r:embed="rId3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77"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09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Форма </w:t>
            </w:r>
            <w:r w:rsidRPr="005D2B17">
              <w:rPr>
                <w:rFonts w:ascii="Times New Roman" w:eastAsia="Times New Roman" w:hAnsi="Times New Roman"/>
                <w:b/>
                <w:bCs/>
                <w:color w:val="111111"/>
                <w:sz w:val="24"/>
                <w:szCs w:val="24"/>
                <w:lang w:eastAsia="ru-RU"/>
              </w:rPr>
              <w:t>II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33" name="Рисунок 33" descr="Трансформатор однофазный с магнитопров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Трансформатор однофазный с магнитопроводом"/>
                          <pic:cNvPicPr>
                            <a:picLocks noChangeAspect="1" noChangeArrowheads="1"/>
                          </pic:cNvPicPr>
                        </pic:nvPicPr>
                        <pic:blipFill>
                          <a:blip r:embed="rId3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143"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Трансформатор однофазный </w:t>
            </w:r>
            <w:r w:rsidRPr="005D2B17">
              <w:rPr>
                <w:rFonts w:ascii="Times New Roman" w:eastAsia="Times New Roman" w:hAnsi="Times New Roman"/>
                <w:color w:val="111111"/>
                <w:sz w:val="24"/>
                <w:szCs w:val="24"/>
                <w:lang w:eastAsia="ru-RU"/>
              </w:rPr>
              <w:lastRenderedPageBreak/>
              <w:t xml:space="preserve">с </w:t>
            </w:r>
            <w:proofErr w:type="spellStart"/>
            <w:r w:rsidRPr="005D2B17">
              <w:rPr>
                <w:rFonts w:ascii="Times New Roman" w:eastAsia="Times New Roman" w:hAnsi="Times New Roman"/>
                <w:color w:val="111111"/>
                <w:sz w:val="24"/>
                <w:szCs w:val="24"/>
                <w:lang w:eastAsia="ru-RU"/>
              </w:rPr>
              <w:t>магнитопроводом</w:t>
            </w:r>
            <w:proofErr w:type="spellEnd"/>
            <w:r w:rsidRPr="005D2B17">
              <w:rPr>
                <w:rFonts w:ascii="Times New Roman" w:eastAsia="Times New Roman" w:hAnsi="Times New Roman"/>
                <w:color w:val="111111"/>
                <w:sz w:val="24"/>
                <w:szCs w:val="24"/>
                <w:lang w:eastAsia="ru-RU"/>
              </w:rPr>
              <w:t xml:space="preserve"> </w:t>
            </w:r>
            <w:proofErr w:type="spellStart"/>
            <w:r w:rsidRPr="005D2B17">
              <w:rPr>
                <w:rFonts w:ascii="Times New Roman" w:eastAsia="Times New Roman" w:hAnsi="Times New Roman"/>
                <w:color w:val="111111"/>
                <w:sz w:val="24"/>
                <w:szCs w:val="24"/>
                <w:lang w:eastAsia="ru-RU"/>
              </w:rPr>
              <w:t>трехобмоточный</w:t>
            </w:r>
            <w:proofErr w:type="spellEnd"/>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lastRenderedPageBreak/>
              <w:t>Форма </w:t>
            </w:r>
            <w:r w:rsidRPr="005D2B17">
              <w:rPr>
                <w:rFonts w:ascii="Times New Roman" w:eastAsia="Times New Roman" w:hAnsi="Times New Roman"/>
                <w:b/>
                <w:bCs/>
                <w:color w:val="111111"/>
                <w:sz w:val="24"/>
                <w:szCs w:val="24"/>
                <w:lang w:eastAsia="ru-RU"/>
              </w:rPr>
              <w:lastRenderedPageBreak/>
              <w:t>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34" name="Рисунок 34" descr="Трансформатор однофазный с магнитопроводом трехобмо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Трансформатор однофазный с магнитопроводом трехобмоточный"/>
                          <pic:cNvPicPr>
                            <a:picLocks noChangeAspect="1" noChangeArrowheads="1"/>
                          </pic:cNvPicPr>
                        </pic:nvPicPr>
                        <pic:blipFill>
                          <a:blip r:embed="rId3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77"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lastRenderedPageBreak/>
              <w:t xml:space="preserve">Автотрансформатор однофазный с </w:t>
            </w:r>
            <w:proofErr w:type="spellStart"/>
            <w:r w:rsidRPr="005D2B17">
              <w:rPr>
                <w:rFonts w:ascii="Times New Roman" w:eastAsia="Times New Roman" w:hAnsi="Times New Roman"/>
                <w:color w:val="111111"/>
                <w:sz w:val="24"/>
                <w:szCs w:val="24"/>
                <w:lang w:eastAsia="ru-RU"/>
              </w:rPr>
              <w:lastRenderedPageBreak/>
              <w:t>магнитопроводом</w:t>
            </w:r>
            <w:proofErr w:type="spellEnd"/>
          </w:p>
        </w:tc>
        <w:tc>
          <w:tcPr>
            <w:tcW w:w="109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lastRenderedPageBreak/>
              <w:t>Форма </w:t>
            </w:r>
            <w:r w:rsidRPr="005D2B17">
              <w:rPr>
                <w:rFonts w:ascii="Times New Roman" w:eastAsia="Times New Roman" w:hAnsi="Times New Roman"/>
                <w:b/>
                <w:bCs/>
                <w:color w:val="111111"/>
                <w:sz w:val="24"/>
                <w:szCs w:val="24"/>
                <w:lang w:eastAsia="ru-RU"/>
              </w:rPr>
              <w:t>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lastRenderedPageBreak/>
              <w:drawing>
                <wp:inline distT="0" distB="0" distL="0" distR="0">
                  <wp:extent cx="533400" cy="533400"/>
                  <wp:effectExtent l="19050" t="0" r="0" b="0"/>
                  <wp:docPr id="35" name="Рисунок 35" descr="Автотрансфор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Автотрансформатор"/>
                          <pic:cNvPicPr>
                            <a:picLocks noChangeAspect="1" noChangeArrowheads="1"/>
                          </pic:cNvPicPr>
                        </pic:nvPicPr>
                        <pic:blipFill>
                          <a:blip r:embed="rId4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143"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Форма </w:t>
            </w:r>
            <w:r w:rsidRPr="005D2B17">
              <w:rPr>
                <w:rFonts w:ascii="Times New Roman" w:eastAsia="Times New Roman" w:hAnsi="Times New Roman"/>
                <w:b/>
                <w:bCs/>
                <w:color w:val="111111"/>
                <w:sz w:val="24"/>
                <w:szCs w:val="24"/>
                <w:lang w:eastAsia="ru-RU"/>
              </w:rPr>
              <w:t>II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36" name="Рисунок 36" descr="Трансформатор однофазный с магнитопроводом трехобмото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Трансформатор однофазный с магнитопроводом трехобмоточный"/>
                          <pic:cNvPicPr>
                            <a:picLocks noChangeAspect="1" noChangeArrowheads="1"/>
                          </pic:cNvPicPr>
                        </pic:nvPicPr>
                        <pic:blipFill>
                          <a:blip r:embed="rId4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77"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09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Форма </w:t>
            </w:r>
            <w:r w:rsidRPr="005D2B17">
              <w:rPr>
                <w:rFonts w:ascii="Times New Roman" w:eastAsia="Times New Roman" w:hAnsi="Times New Roman"/>
                <w:b/>
                <w:bCs/>
                <w:color w:val="111111"/>
                <w:sz w:val="24"/>
                <w:szCs w:val="24"/>
                <w:lang w:eastAsia="ru-RU"/>
              </w:rPr>
              <w:t>II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37" name="Рисунок 37" descr="Автотрансформ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Автотрансформатор"/>
                          <pic:cNvPicPr>
                            <a:picLocks noChangeAspect="1" noChangeArrowheads="1"/>
                          </pic:cNvPicPr>
                        </pic:nvPicPr>
                        <pic:blipFill>
                          <a:blip r:embed="rId4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143"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Трансформатор тока с одной вторичной обмоткой</w:t>
            </w: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Форма </w:t>
            </w:r>
            <w:r w:rsidRPr="005D2B17">
              <w:rPr>
                <w:rFonts w:ascii="Times New Roman" w:eastAsia="Times New Roman" w:hAnsi="Times New Roman"/>
                <w:b/>
                <w:bCs/>
                <w:color w:val="111111"/>
                <w:sz w:val="24"/>
                <w:szCs w:val="24"/>
                <w:lang w:eastAsia="ru-RU"/>
              </w:rPr>
              <w:t>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38" name="Рисунок 38" descr="Трансформатор тока с одной вторичной обмо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Трансформатор тока с одной вторичной обмоткой"/>
                          <pic:cNvPicPr>
                            <a:picLocks noChangeAspect="1" noChangeArrowheads="1"/>
                          </pic:cNvPicPr>
                        </pic:nvPicPr>
                        <pic:blipFill>
                          <a:blip r:embed="rId4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Дроссель с </w:t>
            </w:r>
            <w:proofErr w:type="spellStart"/>
            <w:r w:rsidRPr="005D2B17">
              <w:rPr>
                <w:rFonts w:ascii="Times New Roman" w:eastAsia="Times New Roman" w:hAnsi="Times New Roman"/>
                <w:color w:val="111111"/>
                <w:sz w:val="24"/>
                <w:szCs w:val="24"/>
                <w:lang w:eastAsia="ru-RU"/>
              </w:rPr>
              <w:t>ферромагнитным</w:t>
            </w:r>
            <w:proofErr w:type="spellEnd"/>
            <w:r w:rsidRPr="005D2B17">
              <w:rPr>
                <w:rFonts w:ascii="Times New Roman" w:eastAsia="Times New Roman" w:hAnsi="Times New Roman"/>
                <w:color w:val="111111"/>
                <w:sz w:val="24"/>
                <w:szCs w:val="24"/>
                <w:lang w:eastAsia="ru-RU"/>
              </w:rPr>
              <w:t xml:space="preserve"> </w:t>
            </w:r>
            <w:proofErr w:type="spellStart"/>
            <w:r w:rsidRPr="005D2B17">
              <w:rPr>
                <w:rFonts w:ascii="Times New Roman" w:eastAsia="Times New Roman" w:hAnsi="Times New Roman"/>
                <w:color w:val="111111"/>
                <w:sz w:val="24"/>
                <w:szCs w:val="24"/>
                <w:lang w:eastAsia="ru-RU"/>
              </w:rPr>
              <w:t>магнитопроводом</w:t>
            </w:r>
            <w:proofErr w:type="spellEnd"/>
          </w:p>
        </w:tc>
        <w:tc>
          <w:tcPr>
            <w:tcW w:w="109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39" name="Рисунок 39" descr="Дросс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Дроссель"/>
                          <pic:cNvPicPr>
                            <a:picLocks noChangeAspect="1" noChangeArrowheads="1"/>
                          </pic:cNvPicPr>
                        </pic:nvPicPr>
                        <pic:blipFill>
                          <a:blip r:embed="rId4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143"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Форма </w:t>
            </w:r>
            <w:r w:rsidRPr="005D2B17">
              <w:rPr>
                <w:rFonts w:ascii="Times New Roman" w:eastAsia="Times New Roman" w:hAnsi="Times New Roman"/>
                <w:b/>
                <w:bCs/>
                <w:color w:val="111111"/>
                <w:sz w:val="24"/>
                <w:szCs w:val="24"/>
                <w:lang w:eastAsia="ru-RU"/>
              </w:rPr>
              <w:t>II</w:t>
            </w:r>
            <w:r w:rsidRPr="005D2B17">
              <w:rPr>
                <w:rFonts w:ascii="Times New Roman" w:eastAsia="Times New Roman" w:hAnsi="Times New Roman"/>
                <w:color w:val="111111"/>
                <w:sz w:val="24"/>
                <w:szCs w:val="24"/>
                <w:lang w:eastAsia="ru-RU"/>
              </w:rPr>
              <w:br/>
            </w:r>
            <w:r>
              <w:rPr>
                <w:rFonts w:ascii="Times New Roman" w:eastAsia="Times New Roman" w:hAnsi="Times New Roman"/>
                <w:noProof/>
                <w:color w:val="111111"/>
                <w:sz w:val="24"/>
                <w:szCs w:val="24"/>
                <w:lang w:eastAsia="ru-RU"/>
              </w:rPr>
              <w:drawing>
                <wp:inline distT="0" distB="0" distL="0" distR="0">
                  <wp:extent cx="533400" cy="533400"/>
                  <wp:effectExtent l="19050" t="0" r="0" b="0"/>
                  <wp:docPr id="40" name="Рисунок 40" descr="Трансформатор тока с одной вторичной обмо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Трансформатор тока с одной вторичной обмоткой"/>
                          <pic:cNvPicPr>
                            <a:picLocks noChangeAspect="1" noChangeArrowheads="1"/>
                          </pic:cNvPicPr>
                        </pic:nvPicPr>
                        <pic:blipFill>
                          <a:blip r:embed="rId4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Реактор</w:t>
            </w:r>
          </w:p>
        </w:tc>
        <w:tc>
          <w:tcPr>
            <w:tcW w:w="109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41" name="Рисунок 41" descr="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реактор"/>
                          <pic:cNvPicPr>
                            <a:picLocks noChangeAspect="1" noChangeArrowheads="1"/>
                          </pic:cNvPicPr>
                        </pic:nvPicPr>
                        <pic:blipFill>
                          <a:blip r:embed="rId4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Токосъемники (ГОСТ 2.726-68)</w:t>
      </w:r>
    </w:p>
    <w:tbl>
      <w:tblPr>
        <w:tblW w:w="9565" w:type="dxa"/>
        <w:tblCellMar>
          <w:top w:w="24" w:type="dxa"/>
          <w:left w:w="24" w:type="dxa"/>
          <w:bottom w:w="24" w:type="dxa"/>
          <w:right w:w="24" w:type="dxa"/>
        </w:tblCellMar>
        <w:tblLook w:val="04A0" w:firstRow="1" w:lastRow="0" w:firstColumn="1" w:lastColumn="0" w:noHBand="0" w:noVBand="1"/>
      </w:tblPr>
      <w:tblGrid>
        <w:gridCol w:w="3118"/>
        <w:gridCol w:w="918"/>
        <w:gridCol w:w="4311"/>
        <w:gridCol w:w="1218"/>
      </w:tblGrid>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8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35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17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Токосъемник троллейный.</w:t>
            </w:r>
            <w:r w:rsidRPr="005D2B17">
              <w:rPr>
                <w:rFonts w:ascii="Times New Roman" w:eastAsia="Times New Roman" w:hAnsi="Times New Roman"/>
                <w:color w:val="111111"/>
                <w:sz w:val="24"/>
                <w:szCs w:val="24"/>
                <w:lang w:eastAsia="ru-RU"/>
              </w:rPr>
              <w:br/>
              <w:t>Общее обозначение</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42" name="Рисунок 42" descr="Токосъемник троллей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Токосъемник троллейный"/>
                          <pic:cNvPicPr>
                            <a:picLocks noChangeAspect="1" noChangeArrowheads="1"/>
                          </pic:cNvPicPr>
                        </pic:nvPicPr>
                        <pic:blipFill>
                          <a:blip r:embed="rId4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5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Токосъемник кольцевой</w:t>
            </w:r>
          </w:p>
        </w:tc>
        <w:tc>
          <w:tcPr>
            <w:tcW w:w="11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533400"/>
                  <wp:effectExtent l="19050" t="0" r="6350" b="0"/>
                  <wp:docPr id="43" name="Рисунок 43" descr="Токосъемник кольц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Токосъемник кольцевой"/>
                          <pic:cNvPicPr>
                            <a:picLocks noChangeAspect="1" noChangeArrowheads="1"/>
                          </pic:cNvPicPr>
                        </pic:nvPicPr>
                        <pic:blipFill>
                          <a:blip r:embed="rId48" cstate="print"/>
                          <a:srcRect/>
                          <a:stretch>
                            <a:fillRect/>
                          </a:stretch>
                        </pic:blipFill>
                        <pic:spPr bwMode="auto">
                          <a:xfrm>
                            <a:off x="0" y="0"/>
                            <a:ext cx="71755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Разрядники. Предохранители (ГОСТ 2.727-68)</w:t>
      </w:r>
    </w:p>
    <w:tbl>
      <w:tblPr>
        <w:tblW w:w="9663" w:type="dxa"/>
        <w:tblCellMar>
          <w:top w:w="24" w:type="dxa"/>
          <w:left w:w="24" w:type="dxa"/>
          <w:bottom w:w="24" w:type="dxa"/>
          <w:right w:w="24" w:type="dxa"/>
        </w:tblCellMar>
        <w:tblLook w:val="04A0" w:firstRow="1" w:lastRow="0" w:firstColumn="1" w:lastColumn="0" w:noHBand="0" w:noVBand="1"/>
      </w:tblPr>
      <w:tblGrid>
        <w:gridCol w:w="3133"/>
        <w:gridCol w:w="918"/>
        <w:gridCol w:w="4339"/>
        <w:gridCol w:w="1273"/>
      </w:tblGrid>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8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35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Предохранитель плавкий.</w:t>
            </w:r>
            <w:r w:rsidRPr="005D2B17">
              <w:rPr>
                <w:rFonts w:ascii="Times New Roman" w:eastAsia="Times New Roman" w:hAnsi="Times New Roman"/>
                <w:color w:val="111111"/>
                <w:sz w:val="24"/>
                <w:szCs w:val="24"/>
                <w:lang w:eastAsia="ru-RU"/>
              </w:rPr>
              <w:br/>
              <w:t>Общее обозначение</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44" name="Рисунок 44" descr="Предохранитель плав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Предохранитель плавкий"/>
                          <pic:cNvPicPr>
                            <a:picLocks noChangeAspect="1" noChangeArrowheads="1"/>
                          </pic:cNvPicPr>
                        </pic:nvPicPr>
                        <pic:blipFill>
                          <a:blip r:embed="rId4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5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Разрядник. Общее обозначение</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45" name="Рисунок 45" descr="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Разрядник"/>
                          <pic:cNvPicPr>
                            <a:picLocks noChangeAspect="1" noChangeArrowheads="1"/>
                          </pic:cNvPicPr>
                        </pic:nvPicPr>
                        <pic:blipFill>
                          <a:blip r:embed="rId5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Электроизмерительные приборы (ГОСТ 2.729-68)</w:t>
      </w:r>
    </w:p>
    <w:tbl>
      <w:tblPr>
        <w:tblW w:w="9663" w:type="dxa"/>
        <w:tblCellMar>
          <w:top w:w="24" w:type="dxa"/>
          <w:left w:w="24" w:type="dxa"/>
          <w:bottom w:w="24" w:type="dxa"/>
          <w:right w:w="24" w:type="dxa"/>
        </w:tblCellMar>
        <w:tblLook w:val="04A0" w:firstRow="1" w:lastRow="0" w:firstColumn="1" w:lastColumn="0" w:noHBand="0" w:noVBand="1"/>
      </w:tblPr>
      <w:tblGrid>
        <w:gridCol w:w="3133"/>
        <w:gridCol w:w="918"/>
        <w:gridCol w:w="4339"/>
        <w:gridCol w:w="1273"/>
      </w:tblGrid>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8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35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Счетчик ватт-часов</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46" name="Рисунок 46" descr="http://www.electromonter.info/handbook/images_symbol_all/pw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ww.electromonter.info/handbook/images_symbol_all/pw_68.gif"/>
                          <pic:cNvPicPr>
                            <a:picLocks noChangeAspect="1" noChangeArrowheads="1"/>
                          </pic:cNvPicPr>
                        </pic:nvPicPr>
                        <pic:blipFill>
                          <a:blip r:embed="rId5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5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Датчик температуры</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47" name="Рисунок 47" descr="Датчик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Датчик температуры"/>
                          <pic:cNvPicPr>
                            <a:picLocks noChangeAspect="1" noChangeArrowheads="1"/>
                          </pic:cNvPicPr>
                        </pic:nvPicPr>
                        <pic:blipFill>
                          <a:blip r:embed="rId5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Амперметр</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48" name="Рисунок 48" descr="Ампер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Амперметр"/>
                          <pic:cNvPicPr>
                            <a:picLocks noChangeAspect="1" noChangeArrowheads="1"/>
                          </pic:cNvPicPr>
                        </pic:nvPicPr>
                        <pic:blipFill>
                          <a:blip r:embed="rId5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5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Вольтметр</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49" name="Рисунок 49" descr="Вольт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Вольтметр"/>
                          <pic:cNvPicPr>
                            <a:picLocks noChangeAspect="1" noChangeArrowheads="1"/>
                          </pic:cNvPicPr>
                        </pic:nvPicPr>
                        <pic:blipFill>
                          <a:blip r:embed="rId5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w:t>
      </w:r>
    </w:p>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Источники света (ГОСТ 2.732-68)</w:t>
      </w:r>
    </w:p>
    <w:tbl>
      <w:tblPr>
        <w:tblW w:w="9663" w:type="dxa"/>
        <w:tblLayout w:type="fixed"/>
        <w:tblCellMar>
          <w:top w:w="24" w:type="dxa"/>
          <w:left w:w="24" w:type="dxa"/>
          <w:bottom w:w="24" w:type="dxa"/>
          <w:right w:w="24" w:type="dxa"/>
        </w:tblCellMar>
        <w:tblLook w:val="04A0" w:firstRow="1" w:lastRow="0" w:firstColumn="1" w:lastColumn="0" w:noHBand="0" w:noVBand="1"/>
      </w:tblPr>
      <w:tblGrid>
        <w:gridCol w:w="3143"/>
        <w:gridCol w:w="850"/>
        <w:gridCol w:w="4395"/>
        <w:gridCol w:w="1275"/>
      </w:tblGrid>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5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39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143"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lastRenderedPageBreak/>
              <w:t>Лампа накаливания осветительная и сигнальная</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i/>
                <w:iCs/>
                <w:color w:val="111111"/>
                <w:sz w:val="24"/>
                <w:szCs w:val="24"/>
                <w:lang w:eastAsia="ru-RU"/>
              </w:rPr>
              <w:t>Примечание</w:t>
            </w:r>
            <w:r w:rsidRPr="005D2B17">
              <w:rPr>
                <w:rFonts w:ascii="Times New Roman" w:eastAsia="Times New Roman" w:hAnsi="Times New Roman"/>
                <w:color w:val="111111"/>
                <w:sz w:val="24"/>
                <w:szCs w:val="24"/>
                <w:lang w:eastAsia="ru-RU"/>
              </w:rPr>
              <w:t>. Допускается при изображении сигнальных ламп секторы зачернять</w:t>
            </w: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50" name="Рисунок 50" descr="Лампа накали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Лампа накаливания"/>
                          <pic:cNvPicPr>
                            <a:picLocks noChangeAspect="1" noChangeArrowheads="1"/>
                          </pic:cNvPicPr>
                        </pic:nvPicPr>
                        <pic:blipFill>
                          <a:blip r:embed="rId5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9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Лампа газоразрядная осветительная и сигнальная. Общее обозначение: с четырьмя выводами</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51" name="Рисунок 51" descr="Лампа газоразрядная осветительная и сигн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Лампа газоразрядная осветительная и сигнальная"/>
                          <pic:cNvPicPr>
                            <a:picLocks noChangeAspect="1" noChangeArrowheads="1"/>
                          </pic:cNvPicPr>
                        </pic:nvPicPr>
                        <pic:blipFill>
                          <a:blip r:embed="rId5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143"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52" name="Рисунок 52" descr="Лампа сигн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Лампа сигнальная"/>
                          <pic:cNvPicPr>
                            <a:picLocks noChangeAspect="1" noChangeArrowheads="1"/>
                          </pic:cNvPicPr>
                        </pic:nvPicPr>
                        <pic:blipFill>
                          <a:blip r:embed="rId5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9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Лампа газоразрядная высокого давления с простыми электродами</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53" name="Рисунок 53" descr="Лампа газоразрядная высокого давления с простыми электр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Лампа газоразрядная высокого давления с простыми электродами"/>
                          <pic:cNvPicPr>
                            <a:picLocks noChangeAspect="1" noChangeArrowheads="1"/>
                          </pic:cNvPicPr>
                        </pic:nvPicPr>
                        <pic:blipFill>
                          <a:blip r:embed="rId5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Пускатель (стартер)</w:t>
            </w:r>
            <w:r w:rsidRPr="005D2B17">
              <w:rPr>
                <w:rFonts w:ascii="Times New Roman" w:eastAsia="Times New Roman" w:hAnsi="Times New Roman"/>
                <w:color w:val="111111"/>
                <w:sz w:val="24"/>
                <w:szCs w:val="24"/>
                <w:lang w:eastAsia="ru-RU"/>
              </w:rPr>
              <w:br/>
              <w:t>для газоразрядных (люминесцентных) ламп</w:t>
            </w: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54" name="Рисунок 54" descr="Стар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Стартер"/>
                          <pic:cNvPicPr>
                            <a:picLocks noChangeAspect="1" noChangeArrowheads="1"/>
                          </pic:cNvPicPr>
                        </pic:nvPicPr>
                        <pic:blipFill>
                          <a:blip r:embed="rId5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9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Лампа газоразрядная сверхвысокого давления с простыми электродами</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55" name="Рисунок 55" descr="Лампа газоразрядная сверхвысокого давления с простыми электр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Лампа газоразрядная сверхвысокого давления с простыми электродами"/>
                          <pic:cNvPicPr>
                            <a:picLocks noChangeAspect="1" noChangeArrowheads="1"/>
                          </pic:cNvPicPr>
                        </pic:nvPicPr>
                        <pic:blipFill>
                          <a:blip r:embed="rId6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Default="005C1C98" w:rsidP="005C1C98">
      <w:pPr>
        <w:spacing w:before="480" w:after="480" w:line="240" w:lineRule="auto"/>
        <w:outlineLvl w:val="1"/>
        <w:rPr>
          <w:rFonts w:ascii="Times New Roman" w:eastAsia="Times New Roman" w:hAnsi="Times New Roman"/>
          <w:b/>
          <w:bCs/>
          <w:color w:val="111111"/>
          <w:sz w:val="24"/>
          <w:szCs w:val="24"/>
          <w:lang w:eastAsia="ru-RU"/>
        </w:rPr>
      </w:pPr>
    </w:p>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Источники тока электрохимические (ГОСТ 2.742-68)</w:t>
      </w:r>
    </w:p>
    <w:tbl>
      <w:tblPr>
        <w:tblW w:w="9663" w:type="dxa"/>
        <w:tblLayout w:type="fixed"/>
        <w:tblCellMar>
          <w:top w:w="24" w:type="dxa"/>
          <w:left w:w="24" w:type="dxa"/>
          <w:bottom w:w="24" w:type="dxa"/>
          <w:right w:w="24" w:type="dxa"/>
        </w:tblCellMar>
        <w:tblLook w:val="04A0" w:firstRow="1" w:lastRow="0" w:firstColumn="1" w:lastColumn="0" w:noHBand="0" w:noVBand="1"/>
      </w:tblPr>
      <w:tblGrid>
        <w:gridCol w:w="3143"/>
        <w:gridCol w:w="850"/>
        <w:gridCol w:w="4395"/>
        <w:gridCol w:w="1275"/>
      </w:tblGrid>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ind w:right="-24"/>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5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ind w:right="-24"/>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39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ind w:right="-24"/>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ind w:right="-24"/>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1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ind w:right="-24"/>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Элемент гальванический</w:t>
            </w:r>
            <w:r w:rsidRPr="005D2B17">
              <w:rPr>
                <w:rFonts w:ascii="Times New Roman" w:eastAsia="Times New Roman" w:hAnsi="Times New Roman"/>
                <w:color w:val="111111"/>
                <w:sz w:val="24"/>
                <w:szCs w:val="24"/>
                <w:lang w:eastAsia="ru-RU"/>
              </w:rPr>
              <w:br/>
              <w:t>или аккумуляторный</w:t>
            </w:r>
          </w:p>
        </w:tc>
        <w:tc>
          <w:tcPr>
            <w:tcW w:w="8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ind w:right="-24"/>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56" name="Рисунок 56" descr="Элемент гальванический или аккумулято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Элемент гальванический или аккумуляторный"/>
                          <pic:cNvPicPr>
                            <a:picLocks noChangeAspect="1" noChangeArrowheads="1"/>
                          </pic:cNvPicPr>
                        </pic:nvPicPr>
                        <pic:blipFill>
                          <a:blip r:embed="rId6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39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ind w:right="-24"/>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Батарея из гальванических элементов или аккумуляторов</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ind w:right="-24"/>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1066800" cy="533400"/>
                  <wp:effectExtent l="19050" t="0" r="0" b="0"/>
                  <wp:docPr id="57" name="Рисунок 57" descr="Батарея из гальванических элементов или аккумуля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Батарея из гальванических элементов или аккумуляторов"/>
                          <pic:cNvPicPr>
                            <a:picLocks noChangeAspect="1" noChangeArrowheads="1"/>
                          </pic:cNvPicPr>
                        </pic:nvPicPr>
                        <pic:blipFill>
                          <a:blip r:embed="rId62" cstate="print"/>
                          <a:srcRect/>
                          <a:stretch>
                            <a:fillRect/>
                          </a:stretch>
                        </pic:blipFill>
                        <pic:spPr bwMode="auto">
                          <a:xfrm>
                            <a:off x="0" y="0"/>
                            <a:ext cx="10668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Электронагреватели, устройства и установки электротермические (ГОСТ 2.745-68)</w:t>
      </w:r>
    </w:p>
    <w:tbl>
      <w:tblPr>
        <w:tblW w:w="9663" w:type="dxa"/>
        <w:tblCellMar>
          <w:top w:w="24" w:type="dxa"/>
          <w:left w:w="24" w:type="dxa"/>
          <w:bottom w:w="24" w:type="dxa"/>
          <w:right w:w="24" w:type="dxa"/>
        </w:tblCellMar>
        <w:tblLook w:val="04A0" w:firstRow="1" w:lastRow="0" w:firstColumn="1" w:lastColumn="0" w:noHBand="0" w:noVBand="1"/>
      </w:tblPr>
      <w:tblGrid>
        <w:gridCol w:w="3366"/>
        <w:gridCol w:w="918"/>
        <w:gridCol w:w="4130"/>
        <w:gridCol w:w="1249"/>
      </w:tblGrid>
      <w:tr w:rsidR="005C1C98" w:rsidRPr="005D2B17" w:rsidTr="005D3C65">
        <w:tc>
          <w:tcPr>
            <w:tcW w:w="316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8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792"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816"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Установка электротермическая. Общее обозначение</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71500"/>
                  <wp:effectExtent l="19050" t="0" r="0" b="0"/>
                  <wp:docPr id="58" name="Рисунок 58" descr="Установка электротерм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Установка электротермическая"/>
                          <pic:cNvPicPr>
                            <a:picLocks noChangeAspect="1" noChangeArrowheads="1"/>
                          </pic:cNvPicPr>
                        </pic:nvPicPr>
                        <pic:blipFill>
                          <a:blip r:embed="rId63" cstate="print"/>
                          <a:srcRect/>
                          <a:stretch>
                            <a:fillRect/>
                          </a:stretch>
                        </pic:blipFill>
                        <pic:spPr bwMode="auto">
                          <a:xfrm>
                            <a:off x="0" y="0"/>
                            <a:ext cx="533400" cy="5715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Устройство электротермическое без камеры нагрева; электронагреватель</w:t>
            </w:r>
          </w:p>
        </w:tc>
        <w:tc>
          <w:tcPr>
            <w:tcW w:w="181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59" name="Рисунок 59" descr="электронагрев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электронагреватель"/>
                          <pic:cNvPicPr>
                            <a:picLocks noChangeAspect="1" noChangeArrowheads="1"/>
                          </pic:cNvPicPr>
                        </pic:nvPicPr>
                        <pic:blipFill>
                          <a:blip r:embed="rId6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Электропечь сопротивления.</w:t>
            </w:r>
            <w:r w:rsidRPr="005D2B17">
              <w:rPr>
                <w:rFonts w:ascii="Times New Roman" w:eastAsia="Times New Roman" w:hAnsi="Times New Roman"/>
                <w:color w:val="111111"/>
                <w:sz w:val="24"/>
                <w:szCs w:val="24"/>
                <w:lang w:eastAsia="ru-RU"/>
              </w:rPr>
              <w:br/>
              <w:t>Общее обозначение</w:t>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71500"/>
                  <wp:effectExtent l="19050" t="0" r="0" b="0"/>
                  <wp:docPr id="60" name="Рисунок 60" descr="Электропечь сопроти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Электропечь сопротивления"/>
                          <pic:cNvPicPr>
                            <a:picLocks noChangeAspect="1" noChangeArrowheads="1"/>
                          </pic:cNvPicPr>
                        </pic:nvPicPr>
                        <pic:blipFill>
                          <a:blip r:embed="rId65" cstate="print"/>
                          <a:srcRect/>
                          <a:stretch>
                            <a:fillRect/>
                          </a:stretch>
                        </pic:blipFill>
                        <pic:spPr bwMode="auto">
                          <a:xfrm>
                            <a:off x="0" y="0"/>
                            <a:ext cx="533400" cy="571500"/>
                          </a:xfrm>
                          <a:prstGeom prst="rect">
                            <a:avLst/>
                          </a:prstGeom>
                          <a:noFill/>
                          <a:ln w="9525">
                            <a:noFill/>
                            <a:miter lim="800000"/>
                            <a:headEnd/>
                            <a:tailEnd/>
                          </a:ln>
                        </pic:spPr>
                      </pic:pic>
                    </a:graphicData>
                  </a:graphic>
                </wp:inline>
              </w:drawing>
            </w:r>
          </w:p>
        </w:tc>
        <w:tc>
          <w:tcPr>
            <w:tcW w:w="0" w:type="auto"/>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Электронагреватель индукционный.</w:t>
            </w:r>
            <w:r w:rsidRPr="005D2B17">
              <w:rPr>
                <w:rFonts w:ascii="Times New Roman" w:eastAsia="Times New Roman" w:hAnsi="Times New Roman"/>
                <w:color w:val="111111"/>
                <w:sz w:val="24"/>
                <w:szCs w:val="24"/>
                <w:lang w:eastAsia="ru-RU"/>
              </w:rPr>
              <w:br/>
              <w:t>Общее обозначение</w:t>
            </w:r>
          </w:p>
        </w:tc>
        <w:tc>
          <w:tcPr>
            <w:tcW w:w="181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1" name="Рисунок 61" descr="электронагреватель индук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электронагреватель индукционный"/>
                          <pic:cNvPicPr>
                            <a:picLocks noChangeAspect="1" noChangeArrowheads="1"/>
                          </pic:cNvPicPr>
                        </pic:nvPicPr>
                        <pic:blipFill>
                          <a:blip r:embed="rId6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Обозначения условные графические электростанций и подстанций в схемах электроснабжения (ГОСТ 2.748-68)</w:t>
      </w:r>
    </w:p>
    <w:tbl>
      <w:tblPr>
        <w:tblW w:w="9663" w:type="dxa"/>
        <w:tblCellMar>
          <w:top w:w="24" w:type="dxa"/>
          <w:left w:w="24" w:type="dxa"/>
          <w:bottom w:w="24" w:type="dxa"/>
          <w:right w:w="24" w:type="dxa"/>
        </w:tblCellMar>
        <w:tblLook w:val="04A0" w:firstRow="1" w:lastRow="0" w:firstColumn="1" w:lastColumn="0" w:noHBand="0" w:noVBand="1"/>
      </w:tblPr>
      <w:tblGrid>
        <w:gridCol w:w="3418"/>
        <w:gridCol w:w="918"/>
        <w:gridCol w:w="4055"/>
        <w:gridCol w:w="1272"/>
      </w:tblGrid>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8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07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Общее обозначение электростанции</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2" name="Рисунок 62" descr="общее обозначение электро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бщее обозначение электростанции"/>
                          <pic:cNvPicPr>
                            <a:picLocks noChangeAspect="1" noChangeArrowheads="1"/>
                          </pic:cNvPicPr>
                        </pic:nvPicPr>
                        <pic:blipFill>
                          <a:blip r:embed="rId6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Атомная электростанция</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3" name="Рисунок 63" descr="атомн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атомная электростанция"/>
                          <pic:cNvPicPr>
                            <a:picLocks noChangeAspect="1" noChangeArrowheads="1"/>
                          </pic:cNvPicPr>
                        </pic:nvPicPr>
                        <pic:blipFill>
                          <a:blip r:embed="rId6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Гидравлическая электростанция</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4" name="Рисунок 64" descr="гидравлическ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гидравлическая электростанция"/>
                          <pic:cNvPicPr>
                            <a:picLocks noChangeAspect="1" noChangeArrowheads="1"/>
                          </pic:cNvPicPr>
                        </pic:nvPicPr>
                        <pic:blipFill>
                          <a:blip r:embed="rId6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Общее обозначение подстанции</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5" name="Рисунок 65" descr="общее обозначение под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бщее обозначение подстанции"/>
                          <pic:cNvPicPr>
                            <a:picLocks noChangeAspect="1" noChangeArrowheads="1"/>
                          </pic:cNvPicPr>
                        </pic:nvPicPr>
                        <pic:blipFill>
                          <a:blip r:embed="rId7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Гидроаккумулирующая электростанция</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6" name="Рисунок 66" descr="гидроаккумулирующая электро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гидроаккумулирующая электростанция"/>
                          <pic:cNvPicPr>
                            <a:picLocks noChangeAspect="1" noChangeArrowheads="1"/>
                          </pic:cNvPicPr>
                        </pic:nvPicPr>
                        <pic:blipFill>
                          <a:blip r:embed="rId7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открытая подстанция</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7" name="Рисунок 67" descr="открытая под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ткрытая подстанция"/>
                          <pic:cNvPicPr>
                            <a:picLocks noChangeAspect="1" noChangeArrowheads="1"/>
                          </pic:cNvPicPr>
                        </pic:nvPicPr>
                        <pic:blipFill>
                          <a:blip r:embed="rId7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Тепловая электростанция без выдачи тепловой энергии</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8" name="Рисунок 68" descr="тепловая электростанция без выдачи тепловой энер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тепловая электростанция без выдачи тепловой энергии"/>
                          <pic:cNvPicPr>
                            <a:picLocks noChangeAspect="1" noChangeArrowheads="1"/>
                          </pic:cNvPicPr>
                        </pic:nvPicPr>
                        <pic:blipFill>
                          <a:blip r:embed="rId7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Закрытая подстанция</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69" name="Рисунок 69" descr="закрытая подст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закрытая подстанция"/>
                          <pic:cNvPicPr>
                            <a:picLocks noChangeAspect="1" noChangeArrowheads="1"/>
                          </pic:cNvPicPr>
                        </pic:nvPicPr>
                        <pic:blipFill>
                          <a:blip r:embed="rId7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Род тока и напряжения, виды соединения обмоток, формы импульсов (ГОСТ 2.750-68)</w:t>
      </w:r>
    </w:p>
    <w:tbl>
      <w:tblPr>
        <w:tblW w:w="9622" w:type="dxa"/>
        <w:tblCellMar>
          <w:top w:w="24" w:type="dxa"/>
          <w:left w:w="24" w:type="dxa"/>
          <w:bottom w:w="24" w:type="dxa"/>
          <w:right w:w="24" w:type="dxa"/>
        </w:tblCellMar>
        <w:tblLook w:val="04A0" w:firstRow="1" w:lastRow="0" w:firstColumn="1" w:lastColumn="0" w:noHBand="0" w:noVBand="1"/>
      </w:tblPr>
      <w:tblGrid>
        <w:gridCol w:w="3414"/>
        <w:gridCol w:w="918"/>
        <w:gridCol w:w="4058"/>
        <w:gridCol w:w="1232"/>
      </w:tblGrid>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lastRenderedPageBreak/>
              <w:t>Наименование</w:t>
            </w:r>
          </w:p>
        </w:tc>
        <w:tc>
          <w:tcPr>
            <w:tcW w:w="88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07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3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Ток постоянный</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0" name="Рисунок 70" descr="Ток посто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Ток постоянный"/>
                          <pic:cNvPicPr>
                            <a:picLocks noChangeAspect="1" noChangeArrowheads="1"/>
                          </pic:cNvPicPr>
                        </pic:nvPicPr>
                        <pic:blipFill>
                          <a:blip r:embed="rId7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Ток переменный трехфазный 50Гц</w:t>
            </w:r>
          </w:p>
        </w:tc>
        <w:tc>
          <w:tcPr>
            <w:tcW w:w="12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b/>
                <w:bCs/>
                <w:color w:val="111111"/>
                <w:sz w:val="24"/>
                <w:szCs w:val="24"/>
                <w:lang w:eastAsia="ru-RU"/>
              </w:rPr>
              <w:t>3~50 Гц</w:t>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Ток переменный. Общее обозначение</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1" name="Рисунок 71" descr="Ток перем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Ток переменный"/>
                          <pic:cNvPicPr>
                            <a:picLocks noChangeAspect="1" noChangeArrowheads="1"/>
                          </pic:cNvPicPr>
                        </pic:nvPicPr>
                        <pic:blipFill>
                          <a:blip r:embed="rId7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Полярность отрицательная</w:t>
            </w:r>
          </w:p>
        </w:tc>
        <w:tc>
          <w:tcPr>
            <w:tcW w:w="12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b/>
                <w:bCs/>
                <w:color w:val="111111"/>
                <w:sz w:val="24"/>
                <w:szCs w:val="24"/>
                <w:lang w:eastAsia="ru-RU"/>
              </w:rPr>
              <w:t>−</w:t>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Ток постоянный и переменный (обозначение используется для устройств, пригодных для работы на постоянном и переменном токе)</w:t>
            </w:r>
          </w:p>
        </w:tc>
        <w:tc>
          <w:tcPr>
            <w:tcW w:w="88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2" name="Рисунок 72" descr="http://www.electromonter.info/handbook/images_symbol_all/750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www.electromonter.info/handbook/images_symbol_all/750_68.gif"/>
                          <pic:cNvPicPr>
                            <a:picLocks noChangeAspect="1" noChangeArrowheads="1"/>
                          </pic:cNvPicPr>
                        </pic:nvPicPr>
                        <pic:blipFill>
                          <a:blip r:embed="rId7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Полярность положительная</w:t>
            </w:r>
          </w:p>
        </w:tc>
        <w:tc>
          <w:tcPr>
            <w:tcW w:w="12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sidRPr="005D2B17">
              <w:rPr>
                <w:rFonts w:ascii="Times New Roman" w:eastAsia="Times New Roman" w:hAnsi="Times New Roman"/>
                <w:b/>
                <w:bCs/>
                <w:color w:val="111111"/>
                <w:sz w:val="24"/>
                <w:szCs w:val="24"/>
                <w:lang w:eastAsia="ru-RU"/>
              </w:rPr>
              <w:t>+</w:t>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Линии электрической связи, провода, кабели и шины (ГОСТ 2.751-73)</w:t>
      </w:r>
    </w:p>
    <w:tbl>
      <w:tblPr>
        <w:tblW w:w="9663" w:type="dxa"/>
        <w:tblCellMar>
          <w:top w:w="24" w:type="dxa"/>
          <w:left w:w="24" w:type="dxa"/>
          <w:bottom w:w="24" w:type="dxa"/>
          <w:right w:w="24" w:type="dxa"/>
        </w:tblCellMar>
        <w:tblLook w:val="04A0" w:firstRow="1" w:lastRow="0" w:firstColumn="1" w:lastColumn="0" w:noHBand="0" w:noVBand="1"/>
      </w:tblPr>
      <w:tblGrid>
        <w:gridCol w:w="3415"/>
        <w:gridCol w:w="918"/>
        <w:gridCol w:w="4057"/>
        <w:gridCol w:w="1273"/>
      </w:tblGrid>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89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4072"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Линия электрической связи, провод, кабель, шина</w:t>
            </w:r>
          </w:p>
        </w:tc>
        <w:tc>
          <w:tcPr>
            <w:tcW w:w="89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3" name="Рисунок 73" descr="Линия электрической связи, провод, кабель, 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Линия электрической связи, провод, кабель, шина"/>
                          <pic:cNvPicPr>
                            <a:picLocks noChangeAspect="1" noChangeArrowheads="1"/>
                          </pic:cNvPicPr>
                        </pic:nvPicPr>
                        <pic:blipFill>
                          <a:blip r:embed="rId7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2"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Заземление</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4" name="Рисунок 74"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Заземление"/>
                          <pic:cNvPicPr>
                            <a:picLocks noChangeAspect="1" noChangeArrowheads="1"/>
                          </pic:cNvPicPr>
                        </pic:nvPicPr>
                        <pic:blipFill>
                          <a:blip r:embed="rId7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Корпус (машины, аппарата, прибора)</w:t>
            </w:r>
          </w:p>
        </w:tc>
        <w:tc>
          <w:tcPr>
            <w:tcW w:w="89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5" name="Рисунок 75" descr="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Корпус"/>
                          <pic:cNvPicPr>
                            <a:picLocks noChangeAspect="1" noChangeArrowheads="1"/>
                          </pic:cNvPicPr>
                        </pic:nvPicPr>
                        <pic:blipFill>
                          <a:blip r:embed="rId8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2"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Графическое пересечение двух линий электрической связи, электрически не соединенных. Линии должны пересекаться под углом 90°</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6" name="Рисунок 76" descr="Графическое пересечение двух линий электрической связи, электрически не соедин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Графическое пересечение двух линий электрической связи, электрически не соединенных"/>
                          <pic:cNvPicPr>
                            <a:picLocks noChangeAspect="1" noChangeArrowheads="1"/>
                          </pic:cNvPicPr>
                        </pic:nvPicPr>
                        <pic:blipFill>
                          <a:blip r:embed="rId8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Обрыв линий электрической связи</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i/>
                <w:iCs/>
                <w:color w:val="111111"/>
                <w:sz w:val="24"/>
                <w:szCs w:val="24"/>
                <w:lang w:eastAsia="ru-RU"/>
              </w:rPr>
              <w:t>Примечание</w:t>
            </w:r>
            <w:r w:rsidRPr="005D2B17">
              <w:rPr>
                <w:rFonts w:ascii="Times New Roman" w:eastAsia="Times New Roman" w:hAnsi="Times New Roman"/>
                <w:color w:val="111111"/>
                <w:sz w:val="24"/>
                <w:szCs w:val="24"/>
                <w:lang w:eastAsia="ru-RU"/>
              </w:rPr>
              <w:t xml:space="preserve">. На месте знака </w:t>
            </w:r>
            <w:r w:rsidRPr="005D2B17">
              <w:rPr>
                <w:rFonts w:ascii="Times New Roman" w:eastAsia="Times New Roman" w:hAnsi="Times New Roman"/>
                <w:b/>
                <w:bCs/>
                <w:i/>
                <w:iCs/>
                <w:color w:val="111111"/>
                <w:sz w:val="24"/>
                <w:szCs w:val="24"/>
                <w:lang w:eastAsia="ru-RU"/>
              </w:rPr>
              <w:t>x</w:t>
            </w:r>
            <w:r w:rsidRPr="005D2B17">
              <w:rPr>
                <w:rFonts w:ascii="Times New Roman" w:eastAsia="Times New Roman" w:hAnsi="Times New Roman"/>
                <w:color w:val="111111"/>
                <w:sz w:val="24"/>
                <w:szCs w:val="24"/>
                <w:lang w:eastAsia="ru-RU"/>
              </w:rPr>
              <w:t xml:space="preserve"> указывают необходимые данные о продолжении линии на схеме</w:t>
            </w:r>
          </w:p>
        </w:tc>
        <w:tc>
          <w:tcPr>
            <w:tcW w:w="89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7" name="Рисунок 77" descr="обрыв л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брыв линий"/>
                          <pic:cNvPicPr>
                            <a:picLocks noChangeAspect="1" noChangeArrowheads="1"/>
                          </pic:cNvPicPr>
                        </pic:nvPicPr>
                        <pic:blipFill>
                          <a:blip r:embed="rId8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4072"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Линии электрической связи с двумя ответвлениями</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8" name="Рисунок 78" descr="Линии электрической связи с двумя ответвлени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Линии электрической связи с двумя ответвлениями"/>
                          <pic:cNvPicPr>
                            <a:picLocks noChangeAspect="1" noChangeArrowheads="1"/>
                          </pic:cNvPicPr>
                        </pic:nvPicPr>
                        <pic:blipFill>
                          <a:blip r:embed="rId8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Приборы полупроводниковые (ГОСТ 2.730-73 с измен. 1989г.)</w:t>
      </w:r>
    </w:p>
    <w:tbl>
      <w:tblPr>
        <w:tblW w:w="9664" w:type="dxa"/>
        <w:tblLayout w:type="fixed"/>
        <w:tblCellMar>
          <w:top w:w="24" w:type="dxa"/>
          <w:left w:w="24" w:type="dxa"/>
          <w:bottom w:w="24" w:type="dxa"/>
          <w:right w:w="24" w:type="dxa"/>
        </w:tblCellMar>
        <w:tblLook w:val="04A0" w:firstRow="1" w:lastRow="0" w:firstColumn="1" w:lastColumn="0" w:noHBand="0" w:noVBand="1"/>
      </w:tblPr>
      <w:tblGrid>
        <w:gridCol w:w="1867"/>
        <w:gridCol w:w="1559"/>
        <w:gridCol w:w="993"/>
        <w:gridCol w:w="2126"/>
        <w:gridCol w:w="1844"/>
        <w:gridCol w:w="1275"/>
      </w:tblGrid>
      <w:tr w:rsidR="005C1C98" w:rsidRPr="005D2B17" w:rsidTr="005D3C65">
        <w:tc>
          <w:tcPr>
            <w:tcW w:w="3426" w:type="dxa"/>
            <w:gridSpan w:val="2"/>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99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970" w:type="dxa"/>
            <w:gridSpan w:val="2"/>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426"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Диод</w:t>
            </w:r>
          </w:p>
        </w:tc>
        <w:tc>
          <w:tcPr>
            <w:tcW w:w="99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79" name="Рисунок 79" descr="Д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Диод"/>
                          <pic:cNvPicPr>
                            <a:picLocks noChangeAspect="1" noChangeArrowheads="1"/>
                          </pic:cNvPicPr>
                        </pic:nvPicPr>
                        <pic:blipFill>
                          <a:blip r:embed="rId8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970"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Транзистор типа PNP</w:t>
            </w:r>
          </w:p>
        </w:tc>
        <w:tc>
          <w:tcPr>
            <w:tcW w:w="12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0" name="Рисунок 80" descr="Тран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Транзистор"/>
                          <pic:cNvPicPr>
                            <a:picLocks noChangeAspect="1" noChangeArrowheads="1"/>
                          </pic:cNvPicPr>
                        </pic:nvPicPr>
                        <pic:blipFill>
                          <a:blip r:embed="rId8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Диод светоизлучающий</w:t>
            </w:r>
            <w:r w:rsidRPr="005D2B17">
              <w:rPr>
                <w:rFonts w:ascii="Times New Roman" w:eastAsia="Times New Roman" w:hAnsi="Times New Roman"/>
                <w:color w:val="111111"/>
                <w:sz w:val="24"/>
                <w:szCs w:val="24"/>
                <w:lang w:eastAsia="ru-RU"/>
              </w:rPr>
              <w:br/>
              <w:t>(светодиод)</w:t>
            </w:r>
          </w:p>
        </w:tc>
        <w:tc>
          <w:tcPr>
            <w:tcW w:w="99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1" name="Рисунок 81" descr="Диод светоизлучающий (светод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Диод светоизлучающий (светодиод)"/>
                          <pic:cNvPicPr>
                            <a:picLocks noChangeAspect="1" noChangeArrowheads="1"/>
                          </pic:cNvPicPr>
                        </pic:nvPicPr>
                        <pic:blipFill>
                          <a:blip r:embed="rId8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970"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Транзистор полевой</w:t>
            </w:r>
            <w:r w:rsidRPr="005D2B17">
              <w:rPr>
                <w:rFonts w:ascii="Times New Roman" w:eastAsia="Times New Roman" w:hAnsi="Times New Roman"/>
                <w:color w:val="111111"/>
                <w:sz w:val="24"/>
                <w:szCs w:val="24"/>
                <w:lang w:eastAsia="ru-RU"/>
              </w:rPr>
              <w:br/>
              <w:t>с каналом типа N</w:t>
            </w:r>
          </w:p>
        </w:tc>
        <w:tc>
          <w:tcPr>
            <w:tcW w:w="12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2" name="Рисунок 82" descr="Транзистор пол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Транзистор полевой"/>
                          <pic:cNvPicPr>
                            <a:picLocks noChangeAspect="1" noChangeArrowheads="1"/>
                          </pic:cNvPicPr>
                        </pic:nvPicPr>
                        <pic:blipFill>
                          <a:blip r:embed="rId8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Варикап (диод </w:t>
            </w:r>
            <w:proofErr w:type="gramStart"/>
            <w:r w:rsidRPr="005D2B17">
              <w:rPr>
                <w:rFonts w:ascii="Times New Roman" w:eastAsia="Times New Roman" w:hAnsi="Times New Roman"/>
                <w:color w:val="111111"/>
                <w:sz w:val="24"/>
                <w:szCs w:val="24"/>
                <w:lang w:eastAsia="ru-RU"/>
              </w:rPr>
              <w:t>емкостной</w:t>
            </w:r>
            <w:proofErr w:type="gramEnd"/>
            <w:r w:rsidRPr="005D2B17">
              <w:rPr>
                <w:rFonts w:ascii="Times New Roman" w:eastAsia="Times New Roman" w:hAnsi="Times New Roman"/>
                <w:color w:val="111111"/>
                <w:sz w:val="24"/>
                <w:szCs w:val="24"/>
                <w:lang w:eastAsia="ru-RU"/>
              </w:rPr>
              <w:t>)</w:t>
            </w:r>
          </w:p>
        </w:tc>
        <w:tc>
          <w:tcPr>
            <w:tcW w:w="99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3" name="Рисунок 83" descr="Варик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Варикап"/>
                          <pic:cNvPicPr>
                            <a:picLocks noChangeAspect="1" noChangeArrowheads="1"/>
                          </pic:cNvPicPr>
                        </pic:nvPicPr>
                        <pic:blipFill>
                          <a:blip r:embed="rId8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970"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Транзистор типа NPN,</w:t>
            </w:r>
            <w:r w:rsidRPr="005D2B17">
              <w:rPr>
                <w:rFonts w:ascii="Times New Roman" w:eastAsia="Times New Roman" w:hAnsi="Times New Roman"/>
                <w:color w:val="111111"/>
                <w:sz w:val="24"/>
                <w:szCs w:val="24"/>
                <w:lang w:eastAsia="ru-RU"/>
              </w:rPr>
              <w:br/>
              <w:t>коллектор соединен с корпусом</w:t>
            </w:r>
          </w:p>
        </w:tc>
        <w:tc>
          <w:tcPr>
            <w:tcW w:w="12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4" name="Рисунок 84" descr="Транзистор пол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Транзистор полевой"/>
                          <pic:cNvPicPr>
                            <a:picLocks noChangeAspect="1" noChangeArrowheads="1"/>
                          </pic:cNvPicPr>
                        </pic:nvPicPr>
                        <pic:blipFill>
                          <a:blip r:embed="rId8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Фотодиод</w:t>
            </w:r>
          </w:p>
        </w:tc>
        <w:tc>
          <w:tcPr>
            <w:tcW w:w="99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5" name="Рисунок 85" descr="Фотод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Фотодиод"/>
                          <pic:cNvPicPr>
                            <a:picLocks noChangeAspect="1" noChangeArrowheads="1"/>
                          </pic:cNvPicPr>
                        </pic:nvPicPr>
                        <pic:blipFill>
                          <a:blip r:embed="rId9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970"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Тиристор </w:t>
            </w:r>
            <w:proofErr w:type="spellStart"/>
            <w:r w:rsidRPr="005D2B17">
              <w:rPr>
                <w:rFonts w:ascii="Times New Roman" w:eastAsia="Times New Roman" w:hAnsi="Times New Roman"/>
                <w:color w:val="111111"/>
                <w:sz w:val="24"/>
                <w:szCs w:val="24"/>
                <w:lang w:eastAsia="ru-RU"/>
              </w:rPr>
              <w:t>незапираемый</w:t>
            </w:r>
            <w:proofErr w:type="spellEnd"/>
            <w:r w:rsidRPr="005D2B17">
              <w:rPr>
                <w:rFonts w:ascii="Times New Roman" w:eastAsia="Times New Roman" w:hAnsi="Times New Roman"/>
                <w:color w:val="111111"/>
                <w:sz w:val="24"/>
                <w:szCs w:val="24"/>
                <w:lang w:eastAsia="ru-RU"/>
              </w:rPr>
              <w:br/>
              <w:t>триодный с управлением</w:t>
            </w:r>
            <w:r w:rsidRPr="005D2B17">
              <w:rPr>
                <w:rFonts w:ascii="Times New Roman" w:eastAsia="Times New Roman" w:hAnsi="Times New Roman"/>
                <w:color w:val="111111"/>
                <w:sz w:val="24"/>
                <w:szCs w:val="24"/>
                <w:lang w:eastAsia="ru-RU"/>
              </w:rPr>
              <w:br/>
              <w:t>по катоду</w:t>
            </w:r>
          </w:p>
        </w:tc>
        <w:tc>
          <w:tcPr>
            <w:tcW w:w="12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6" name="Рисунок 86" descr="Тир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Тиристор"/>
                          <pic:cNvPicPr>
                            <a:picLocks noChangeAspect="1" noChangeArrowheads="1"/>
                          </pic:cNvPicPr>
                        </pic:nvPicPr>
                        <pic:blipFill>
                          <a:blip r:embed="rId9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Стабилитрон</w:t>
            </w:r>
          </w:p>
        </w:tc>
        <w:tc>
          <w:tcPr>
            <w:tcW w:w="99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7" name="Рисунок 87" descr="Стабилит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Стабилитрон"/>
                          <pic:cNvPicPr>
                            <a:picLocks noChangeAspect="1" noChangeArrowheads="1"/>
                          </pic:cNvPicPr>
                        </pic:nvPicPr>
                        <pic:blipFill>
                          <a:blip r:embed="rId9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970"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Тиристор триодный,</w:t>
            </w:r>
            <w:r w:rsidRPr="005D2B17">
              <w:rPr>
                <w:rFonts w:ascii="Times New Roman" w:eastAsia="Times New Roman" w:hAnsi="Times New Roman"/>
                <w:color w:val="111111"/>
                <w:sz w:val="24"/>
                <w:szCs w:val="24"/>
                <w:lang w:eastAsia="ru-RU"/>
              </w:rPr>
              <w:br/>
              <w:t>запираемый в обратном</w:t>
            </w:r>
            <w:r w:rsidRPr="005D2B17">
              <w:rPr>
                <w:rFonts w:ascii="Times New Roman" w:eastAsia="Times New Roman" w:hAnsi="Times New Roman"/>
                <w:color w:val="111111"/>
                <w:sz w:val="24"/>
                <w:szCs w:val="24"/>
                <w:lang w:eastAsia="ru-RU"/>
              </w:rPr>
              <w:br/>
              <w:t>направлении, с управлением</w:t>
            </w:r>
            <w:r w:rsidRPr="005D2B17">
              <w:rPr>
                <w:rFonts w:ascii="Times New Roman" w:eastAsia="Times New Roman" w:hAnsi="Times New Roman"/>
                <w:color w:val="111111"/>
                <w:sz w:val="24"/>
                <w:szCs w:val="24"/>
                <w:lang w:eastAsia="ru-RU"/>
              </w:rPr>
              <w:br/>
              <w:t>по аноду</w:t>
            </w:r>
          </w:p>
        </w:tc>
        <w:tc>
          <w:tcPr>
            <w:tcW w:w="12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8" name="Рисунок 88" descr="Тир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Тиристор"/>
                          <pic:cNvPicPr>
                            <a:picLocks noChangeAspect="1" noChangeArrowheads="1"/>
                          </pic:cNvPicPr>
                        </pic:nvPicPr>
                        <pic:blipFill>
                          <a:blip r:embed="rId9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lastRenderedPageBreak/>
              <w:t>Диодный тиристор (</w:t>
            </w:r>
            <w:proofErr w:type="spellStart"/>
            <w:r w:rsidRPr="005D2B17">
              <w:rPr>
                <w:rFonts w:ascii="Times New Roman" w:eastAsia="Times New Roman" w:hAnsi="Times New Roman"/>
                <w:color w:val="111111"/>
                <w:sz w:val="24"/>
                <w:szCs w:val="24"/>
                <w:lang w:eastAsia="ru-RU"/>
              </w:rPr>
              <w:t>динистор</w:t>
            </w:r>
            <w:proofErr w:type="spellEnd"/>
            <w:r w:rsidRPr="005D2B17">
              <w:rPr>
                <w:rFonts w:ascii="Times New Roman" w:eastAsia="Times New Roman" w:hAnsi="Times New Roman"/>
                <w:color w:val="111111"/>
                <w:sz w:val="24"/>
                <w:szCs w:val="24"/>
                <w:lang w:eastAsia="ru-RU"/>
              </w:rPr>
              <w:t>)</w:t>
            </w:r>
          </w:p>
        </w:tc>
        <w:tc>
          <w:tcPr>
            <w:tcW w:w="99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89" name="Рисунок 89" descr="Дин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Динистор"/>
                          <pic:cNvPicPr>
                            <a:picLocks noChangeAspect="1" noChangeArrowheads="1"/>
                          </pic:cNvPicPr>
                        </pic:nvPicPr>
                        <pic:blipFill>
                          <a:blip r:embed="rId9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970"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Фоторезистор</w:t>
            </w:r>
          </w:p>
        </w:tc>
        <w:tc>
          <w:tcPr>
            <w:tcW w:w="12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90" name="Рисунок 90" descr="Фоторе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Фоторезистор"/>
                          <pic:cNvPicPr>
                            <a:picLocks noChangeAspect="1" noChangeArrowheads="1"/>
                          </pic:cNvPicPr>
                        </pic:nvPicPr>
                        <pic:blipFill>
                          <a:blip r:embed="rId9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426"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Диод </w:t>
            </w:r>
            <w:proofErr w:type="spellStart"/>
            <w:r w:rsidRPr="005D2B17">
              <w:rPr>
                <w:rFonts w:ascii="Times New Roman" w:eastAsia="Times New Roman" w:hAnsi="Times New Roman"/>
                <w:color w:val="111111"/>
                <w:sz w:val="24"/>
                <w:szCs w:val="24"/>
                <w:lang w:eastAsia="ru-RU"/>
              </w:rPr>
              <w:t>Шотки</w:t>
            </w:r>
            <w:proofErr w:type="spellEnd"/>
          </w:p>
        </w:tc>
        <w:tc>
          <w:tcPr>
            <w:tcW w:w="99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91" name="Рисунок 91" descr="обозначение диода Ш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бозначение диода Шотки"/>
                          <pic:cNvPicPr>
                            <a:picLocks noChangeAspect="1" noChangeArrowheads="1"/>
                          </pic:cNvPicPr>
                        </pic:nvPicPr>
                        <pic:blipFill>
                          <a:blip r:embed="rId9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970"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Диод туннельный</w:t>
            </w:r>
          </w:p>
        </w:tc>
        <w:tc>
          <w:tcPr>
            <w:tcW w:w="127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92" name="Рисунок 92" descr="обозначение туннельного д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бозначение туннельного диода"/>
                          <pic:cNvPicPr>
                            <a:picLocks noChangeAspect="1" noChangeArrowheads="1"/>
                          </pic:cNvPicPr>
                        </pic:nvPicPr>
                        <pic:blipFill>
                          <a:blip r:embed="rId9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186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Диодный оптрон</w:t>
            </w:r>
            <w:r w:rsidRPr="005D2B17">
              <w:rPr>
                <w:rFonts w:ascii="Times New Roman" w:eastAsia="Times New Roman" w:hAnsi="Times New Roman"/>
                <w:color w:val="111111"/>
                <w:sz w:val="24"/>
                <w:szCs w:val="24"/>
                <w:lang w:eastAsia="ru-RU"/>
              </w:rPr>
              <w:br/>
              <w:t>(</w:t>
            </w:r>
            <w:proofErr w:type="gramStart"/>
            <w:r w:rsidRPr="005D2B17">
              <w:rPr>
                <w:rFonts w:ascii="Times New Roman" w:eastAsia="Times New Roman" w:hAnsi="Times New Roman"/>
                <w:color w:val="111111"/>
                <w:sz w:val="24"/>
                <w:szCs w:val="24"/>
                <w:lang w:eastAsia="ru-RU"/>
              </w:rPr>
              <w:t>диодная</w:t>
            </w:r>
            <w:proofErr w:type="gramEnd"/>
            <w:r w:rsidRPr="005D2B17">
              <w:rPr>
                <w:rFonts w:ascii="Times New Roman" w:eastAsia="Times New Roman" w:hAnsi="Times New Roman"/>
                <w:color w:val="111111"/>
                <w:sz w:val="24"/>
                <w:szCs w:val="24"/>
                <w:lang w:eastAsia="ru-RU"/>
              </w:rPr>
              <w:t xml:space="preserve"> </w:t>
            </w:r>
            <w:proofErr w:type="spellStart"/>
            <w:r w:rsidRPr="005D2B17">
              <w:rPr>
                <w:rFonts w:ascii="Times New Roman" w:eastAsia="Times New Roman" w:hAnsi="Times New Roman"/>
                <w:color w:val="111111"/>
                <w:sz w:val="24"/>
                <w:szCs w:val="24"/>
                <w:lang w:eastAsia="ru-RU"/>
              </w:rPr>
              <w:t>оптопара</w:t>
            </w:r>
            <w:proofErr w:type="spellEnd"/>
            <w:r w:rsidRPr="005D2B17">
              <w:rPr>
                <w:rFonts w:ascii="Times New Roman" w:eastAsia="Times New Roman" w:hAnsi="Times New Roman"/>
                <w:color w:val="111111"/>
                <w:sz w:val="24"/>
                <w:szCs w:val="24"/>
                <w:lang w:eastAsia="ru-RU"/>
              </w:rPr>
              <w:t>)</w:t>
            </w:r>
          </w:p>
        </w:tc>
        <w:tc>
          <w:tcPr>
            <w:tcW w:w="1559"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825500" cy="412750"/>
                  <wp:effectExtent l="19050" t="0" r="0" b="0"/>
                  <wp:docPr id="93" name="Рисунок 93" descr="Диодный оптрон (диодная опто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Диодный оптрон (диодная оптопара)"/>
                          <pic:cNvPicPr>
                            <a:picLocks noChangeAspect="1" noChangeArrowheads="1"/>
                          </pic:cNvPicPr>
                        </pic:nvPicPr>
                        <pic:blipFill>
                          <a:blip r:embed="rId98" cstate="print"/>
                          <a:srcRect/>
                          <a:stretch>
                            <a:fillRect/>
                          </a:stretch>
                        </pic:blipFill>
                        <pic:spPr bwMode="auto">
                          <a:xfrm>
                            <a:off x="0" y="0"/>
                            <a:ext cx="825500" cy="412750"/>
                          </a:xfrm>
                          <a:prstGeom prst="rect">
                            <a:avLst/>
                          </a:prstGeom>
                          <a:noFill/>
                          <a:ln w="9525">
                            <a:noFill/>
                            <a:miter lim="800000"/>
                            <a:headEnd/>
                            <a:tailEnd/>
                          </a:ln>
                        </pic:spPr>
                      </pic:pic>
                    </a:graphicData>
                  </a:graphic>
                </wp:inline>
              </w:drawing>
            </w:r>
          </w:p>
        </w:tc>
        <w:tc>
          <w:tcPr>
            <w:tcW w:w="3119"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Однофазная мостовая выпрямительная схема (упрощенное изображение)</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i/>
                <w:iCs/>
                <w:color w:val="111111"/>
                <w:sz w:val="24"/>
                <w:szCs w:val="24"/>
                <w:lang w:eastAsia="ru-RU"/>
              </w:rPr>
              <w:t>Примечание</w:t>
            </w:r>
            <w:r w:rsidRPr="005D2B17">
              <w:rPr>
                <w:rFonts w:ascii="Times New Roman" w:eastAsia="Times New Roman" w:hAnsi="Times New Roman"/>
                <w:color w:val="111111"/>
                <w:sz w:val="24"/>
                <w:szCs w:val="24"/>
                <w:lang w:eastAsia="ru-RU"/>
              </w:rPr>
              <w:t>. К выводам 1-2 подключается напряжение переменного тока; выводы 3-4 - выпрямленное напряжение; вывод 3 имеет положительную полярность (цифры 1, 2 , 3, 4 указаны для пояснения)</w:t>
            </w:r>
          </w:p>
        </w:tc>
        <w:tc>
          <w:tcPr>
            <w:tcW w:w="3119"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1435100" cy="1397000"/>
                  <wp:effectExtent l="19050" t="0" r="0" b="0"/>
                  <wp:docPr id="94" name="Рисунок 94" descr="обозначение мостовой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бозначение мостовой схемы"/>
                          <pic:cNvPicPr>
                            <a:picLocks noChangeAspect="1" noChangeArrowheads="1"/>
                          </pic:cNvPicPr>
                        </pic:nvPicPr>
                        <pic:blipFill>
                          <a:blip r:embed="rId99" cstate="print"/>
                          <a:srcRect/>
                          <a:stretch>
                            <a:fillRect/>
                          </a:stretch>
                        </pic:blipFill>
                        <pic:spPr bwMode="auto">
                          <a:xfrm>
                            <a:off x="0" y="0"/>
                            <a:ext cx="1435100" cy="1397000"/>
                          </a:xfrm>
                          <a:prstGeom prst="rect">
                            <a:avLst/>
                          </a:prstGeom>
                          <a:noFill/>
                          <a:ln w="9525">
                            <a:noFill/>
                            <a:miter lim="800000"/>
                            <a:headEnd/>
                            <a:tailEnd/>
                          </a:ln>
                        </pic:spPr>
                      </pic:pic>
                    </a:graphicData>
                  </a:graphic>
                </wp:inline>
              </w:drawing>
            </w:r>
          </w:p>
        </w:tc>
      </w:tr>
      <w:tr w:rsidR="005C1C98" w:rsidRPr="005D2B17" w:rsidTr="005D3C65">
        <w:tc>
          <w:tcPr>
            <w:tcW w:w="186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roofErr w:type="spellStart"/>
            <w:r w:rsidRPr="005D2B17">
              <w:rPr>
                <w:rFonts w:ascii="Times New Roman" w:eastAsia="Times New Roman" w:hAnsi="Times New Roman"/>
                <w:color w:val="111111"/>
                <w:sz w:val="24"/>
                <w:szCs w:val="24"/>
                <w:lang w:eastAsia="ru-RU"/>
              </w:rPr>
              <w:t>Тиристорный</w:t>
            </w:r>
            <w:proofErr w:type="spellEnd"/>
            <w:r w:rsidRPr="005D2B17">
              <w:rPr>
                <w:rFonts w:ascii="Times New Roman" w:eastAsia="Times New Roman" w:hAnsi="Times New Roman"/>
                <w:color w:val="111111"/>
                <w:sz w:val="24"/>
                <w:szCs w:val="24"/>
                <w:lang w:eastAsia="ru-RU"/>
              </w:rPr>
              <w:t xml:space="preserve"> оптрон</w:t>
            </w:r>
            <w:r w:rsidRPr="005D2B17">
              <w:rPr>
                <w:rFonts w:ascii="Times New Roman" w:eastAsia="Times New Roman" w:hAnsi="Times New Roman"/>
                <w:color w:val="111111"/>
                <w:sz w:val="24"/>
                <w:szCs w:val="24"/>
                <w:lang w:eastAsia="ru-RU"/>
              </w:rPr>
              <w:br/>
              <w:t>(</w:t>
            </w:r>
            <w:proofErr w:type="spellStart"/>
            <w:r w:rsidRPr="005D2B17">
              <w:rPr>
                <w:rFonts w:ascii="Times New Roman" w:eastAsia="Times New Roman" w:hAnsi="Times New Roman"/>
                <w:color w:val="111111"/>
                <w:sz w:val="24"/>
                <w:szCs w:val="24"/>
                <w:lang w:eastAsia="ru-RU"/>
              </w:rPr>
              <w:t>тиристорная</w:t>
            </w:r>
            <w:proofErr w:type="spellEnd"/>
            <w:r w:rsidRPr="005D2B17">
              <w:rPr>
                <w:rFonts w:ascii="Times New Roman" w:eastAsia="Times New Roman" w:hAnsi="Times New Roman"/>
                <w:color w:val="111111"/>
                <w:sz w:val="24"/>
                <w:szCs w:val="24"/>
                <w:lang w:eastAsia="ru-RU"/>
              </w:rPr>
              <w:t xml:space="preserve"> </w:t>
            </w:r>
            <w:proofErr w:type="spellStart"/>
            <w:r w:rsidRPr="005D2B17">
              <w:rPr>
                <w:rFonts w:ascii="Times New Roman" w:eastAsia="Times New Roman" w:hAnsi="Times New Roman"/>
                <w:color w:val="111111"/>
                <w:sz w:val="24"/>
                <w:szCs w:val="24"/>
                <w:lang w:eastAsia="ru-RU"/>
              </w:rPr>
              <w:t>оптопара</w:t>
            </w:r>
            <w:proofErr w:type="spellEnd"/>
            <w:r w:rsidRPr="005D2B17">
              <w:rPr>
                <w:rFonts w:ascii="Times New Roman" w:eastAsia="Times New Roman" w:hAnsi="Times New Roman"/>
                <w:color w:val="111111"/>
                <w:sz w:val="24"/>
                <w:szCs w:val="24"/>
                <w:lang w:eastAsia="ru-RU"/>
              </w:rPr>
              <w:t>)</w:t>
            </w:r>
          </w:p>
        </w:tc>
        <w:tc>
          <w:tcPr>
            <w:tcW w:w="1559"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825500" cy="412750"/>
                  <wp:effectExtent l="19050" t="0" r="0" b="0"/>
                  <wp:docPr id="95" name="Рисунок 95" descr="Тиристорный оптрон (тиристорная опто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Тиристорный оптрон (тиристорная оптопара)"/>
                          <pic:cNvPicPr>
                            <a:picLocks noChangeAspect="1" noChangeArrowheads="1"/>
                          </pic:cNvPicPr>
                        </pic:nvPicPr>
                        <pic:blipFill>
                          <a:blip r:embed="rId100" cstate="print"/>
                          <a:srcRect/>
                          <a:stretch>
                            <a:fillRect/>
                          </a:stretch>
                        </pic:blipFill>
                        <pic:spPr bwMode="auto">
                          <a:xfrm>
                            <a:off x="0" y="0"/>
                            <a:ext cx="825500" cy="412750"/>
                          </a:xfrm>
                          <a:prstGeom prst="rect">
                            <a:avLst/>
                          </a:prstGeom>
                          <a:noFill/>
                          <a:ln w="9525">
                            <a:noFill/>
                            <a:miter lim="800000"/>
                            <a:headEnd/>
                            <a:tailEnd/>
                          </a:ln>
                        </pic:spPr>
                      </pic:pic>
                    </a:graphicData>
                  </a:graphic>
                </wp:inline>
              </w:drawing>
            </w:r>
          </w:p>
        </w:tc>
        <w:tc>
          <w:tcPr>
            <w:tcW w:w="3119"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Пример применения условного графического обозначения на схеме</w:t>
            </w:r>
          </w:p>
        </w:tc>
        <w:tc>
          <w:tcPr>
            <w:tcW w:w="3119" w:type="dxa"/>
            <w:gridSpan w:val="2"/>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jc w:val="center"/>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1905000" cy="1365250"/>
                  <wp:effectExtent l="19050" t="0" r="0" b="0"/>
                  <wp:docPr id="96" name="Рисунок 96" descr="пример обозначения мостовой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пример обозначения мостовой схемы"/>
                          <pic:cNvPicPr>
                            <a:picLocks noChangeAspect="1" noChangeArrowheads="1"/>
                          </pic:cNvPicPr>
                        </pic:nvPicPr>
                        <pic:blipFill>
                          <a:blip r:embed="rId101" cstate="print"/>
                          <a:srcRect/>
                          <a:stretch>
                            <a:fillRect/>
                          </a:stretch>
                        </pic:blipFill>
                        <pic:spPr bwMode="auto">
                          <a:xfrm>
                            <a:off x="0" y="0"/>
                            <a:ext cx="1905000" cy="136525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Резисторы. Конденсаторы (ГОСТ 2.728-74)</w:t>
      </w:r>
    </w:p>
    <w:tbl>
      <w:tblPr>
        <w:tblW w:w="9663" w:type="dxa"/>
        <w:tblCellMar>
          <w:left w:w="0" w:type="dxa"/>
          <w:right w:w="0" w:type="dxa"/>
        </w:tblCellMar>
        <w:tblLook w:val="04A0" w:firstRow="1" w:lastRow="0" w:firstColumn="1" w:lastColumn="0" w:noHBand="0" w:noVBand="1"/>
      </w:tblPr>
      <w:tblGrid>
        <w:gridCol w:w="3696"/>
        <w:gridCol w:w="1202"/>
        <w:gridCol w:w="3490"/>
        <w:gridCol w:w="1275"/>
      </w:tblGrid>
      <w:tr w:rsidR="005C1C98" w:rsidRPr="005D2B17" w:rsidTr="005D3C65">
        <w:tc>
          <w:tcPr>
            <w:tcW w:w="3696" w:type="dxa"/>
            <w:tcBorders>
              <w:top w:val="single" w:sz="4" w:space="0" w:color="CCCCCC"/>
              <w:left w:val="single" w:sz="4" w:space="0" w:color="CCCCCC"/>
              <w:bottom w:val="single" w:sz="4" w:space="0" w:color="CCCCCC"/>
              <w:right w:val="single" w:sz="4" w:space="0" w:color="CCCCCC"/>
            </w:tcBorders>
            <w:shd w:val="clear" w:color="auto" w:fill="F2F2F2"/>
            <w:tcMar>
              <w:top w:w="24" w:type="dxa"/>
              <w:left w:w="24" w:type="dxa"/>
              <w:bottom w:w="24" w:type="dxa"/>
              <w:right w:w="24" w:type="dxa"/>
            </w:tcMar>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02" w:type="dxa"/>
            <w:tcBorders>
              <w:top w:val="single" w:sz="4" w:space="0" w:color="CCCCCC"/>
              <w:left w:val="single" w:sz="4" w:space="0" w:color="CCCCCC"/>
              <w:bottom w:val="single" w:sz="4" w:space="0" w:color="CCCCCC"/>
              <w:right w:val="single" w:sz="4" w:space="0" w:color="CCCCCC"/>
            </w:tcBorders>
            <w:shd w:val="clear" w:color="auto" w:fill="F2F2F2"/>
            <w:tcMar>
              <w:top w:w="24" w:type="dxa"/>
              <w:left w:w="24" w:type="dxa"/>
              <w:bottom w:w="24" w:type="dxa"/>
              <w:right w:w="24" w:type="dxa"/>
            </w:tcMar>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490" w:type="dxa"/>
            <w:tcBorders>
              <w:top w:val="single" w:sz="4" w:space="0" w:color="CCCCCC"/>
              <w:left w:val="single" w:sz="4" w:space="0" w:color="CCCCCC"/>
              <w:bottom w:val="single" w:sz="4" w:space="0" w:color="CCCCCC"/>
              <w:right w:val="single" w:sz="4" w:space="0" w:color="CCCCCC"/>
            </w:tcBorders>
            <w:shd w:val="clear" w:color="auto" w:fill="F2F2F2"/>
            <w:tcMar>
              <w:top w:w="24" w:type="dxa"/>
              <w:left w:w="24" w:type="dxa"/>
              <w:bottom w:w="24" w:type="dxa"/>
              <w:right w:w="24" w:type="dxa"/>
            </w:tcMar>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tcMar>
              <w:top w:w="24" w:type="dxa"/>
              <w:left w:w="24" w:type="dxa"/>
              <w:bottom w:w="24" w:type="dxa"/>
              <w:right w:w="24" w:type="dxa"/>
            </w:tcMar>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Резистор постоянный</w:t>
            </w:r>
          </w:p>
        </w:tc>
        <w:tc>
          <w:tcPr>
            <w:tcW w:w="1202"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97" name="Рисунок 97" descr="Ре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Резистор"/>
                          <pic:cNvPicPr>
                            <a:picLocks noChangeAspect="1" noChangeArrowheads="1"/>
                          </pic:cNvPicPr>
                        </pic:nvPicPr>
                        <pic:blipFill>
                          <a:blip r:embed="rId10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490"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Конденсатор</w:t>
            </w:r>
            <w:r w:rsidRPr="005D2B17">
              <w:rPr>
                <w:rFonts w:ascii="Times New Roman" w:eastAsia="Times New Roman" w:hAnsi="Times New Roman"/>
                <w:color w:val="111111"/>
                <w:sz w:val="24"/>
                <w:szCs w:val="24"/>
                <w:lang w:eastAsia="ru-RU"/>
              </w:rPr>
              <w:br/>
              <w:t>постоянной емкости</w:t>
            </w:r>
          </w:p>
        </w:tc>
        <w:tc>
          <w:tcPr>
            <w:tcW w:w="1275"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98" name="Рисунок 98" descr="Конденс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Конденсатор"/>
                          <pic:cNvPicPr>
                            <a:picLocks noChangeAspect="1" noChangeArrowheads="1"/>
                          </pic:cNvPicPr>
                        </pic:nvPicPr>
                        <pic:blipFill>
                          <a:blip r:embed="rId10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Резистор переменный</w:t>
            </w:r>
          </w:p>
        </w:tc>
        <w:tc>
          <w:tcPr>
            <w:tcW w:w="1202"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99" name="Рисунок 99" descr="Резистор перем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Резистор переменный"/>
                          <pic:cNvPicPr>
                            <a:picLocks noChangeAspect="1" noChangeArrowheads="1"/>
                          </pic:cNvPicPr>
                        </pic:nvPicPr>
                        <pic:blipFill>
                          <a:blip r:embed="rId10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490"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Конденсатор</w:t>
            </w:r>
            <w:r w:rsidRPr="005D2B17">
              <w:rPr>
                <w:rFonts w:ascii="Times New Roman" w:eastAsia="Times New Roman" w:hAnsi="Times New Roman"/>
                <w:color w:val="111111"/>
                <w:sz w:val="24"/>
                <w:szCs w:val="24"/>
                <w:lang w:eastAsia="ru-RU"/>
              </w:rPr>
              <w:br/>
              <w:t>электролитический</w:t>
            </w:r>
            <w:r w:rsidRPr="005D2B17">
              <w:rPr>
                <w:rFonts w:ascii="Times New Roman" w:eastAsia="Times New Roman" w:hAnsi="Times New Roman"/>
                <w:color w:val="111111"/>
                <w:sz w:val="24"/>
                <w:szCs w:val="24"/>
                <w:lang w:eastAsia="ru-RU"/>
              </w:rPr>
              <w:br/>
              <w:t>поляризованный</w:t>
            </w:r>
          </w:p>
        </w:tc>
        <w:tc>
          <w:tcPr>
            <w:tcW w:w="1275"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00" name="Рисунок 100" descr="Конденсатор электролит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Конденсатор электролитический"/>
                          <pic:cNvPicPr>
                            <a:picLocks noChangeAspect="1" noChangeArrowheads="1"/>
                          </pic:cNvPicPr>
                        </pic:nvPicPr>
                        <pic:blipFill>
                          <a:blip r:embed="rId10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0" w:type="auto"/>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Терморезистор</w:t>
            </w:r>
            <w:r w:rsidRPr="005D2B17">
              <w:rPr>
                <w:rFonts w:ascii="Times New Roman" w:eastAsia="Times New Roman" w:hAnsi="Times New Roman"/>
                <w:color w:val="111111"/>
                <w:sz w:val="24"/>
                <w:szCs w:val="24"/>
                <w:lang w:eastAsia="ru-RU"/>
              </w:rPr>
              <w:br/>
              <w:t>прямого подогрева</w:t>
            </w:r>
          </w:p>
        </w:tc>
        <w:tc>
          <w:tcPr>
            <w:tcW w:w="1202"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01" name="Рисунок 101" descr="Терморезис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Терморезистор"/>
                          <pic:cNvPicPr>
                            <a:picLocks noChangeAspect="1" noChangeArrowheads="1"/>
                          </pic:cNvPicPr>
                        </pic:nvPicPr>
                        <pic:blipFill>
                          <a:blip r:embed="rId10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490"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Конденсатор проходной</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i/>
                <w:iCs/>
                <w:color w:val="111111"/>
                <w:sz w:val="24"/>
                <w:szCs w:val="24"/>
                <w:lang w:eastAsia="ru-RU"/>
              </w:rPr>
              <w:t>Примечание</w:t>
            </w:r>
            <w:r w:rsidRPr="005D2B17">
              <w:rPr>
                <w:rFonts w:ascii="Times New Roman" w:eastAsia="Times New Roman" w:hAnsi="Times New Roman"/>
                <w:color w:val="111111"/>
                <w:sz w:val="24"/>
                <w:szCs w:val="24"/>
                <w:lang w:eastAsia="ru-RU"/>
              </w:rPr>
              <w:t>. Дуга обозначает</w:t>
            </w:r>
            <w:r w:rsidRPr="005D2B17">
              <w:rPr>
                <w:rFonts w:ascii="Times New Roman" w:eastAsia="Times New Roman" w:hAnsi="Times New Roman"/>
                <w:color w:val="111111"/>
                <w:sz w:val="24"/>
                <w:szCs w:val="24"/>
                <w:lang w:eastAsia="ru-RU"/>
              </w:rPr>
              <w:br/>
              <w:t>наружную обкладку</w:t>
            </w:r>
            <w:r w:rsidRPr="005D2B17">
              <w:rPr>
                <w:rFonts w:ascii="Times New Roman" w:eastAsia="Times New Roman" w:hAnsi="Times New Roman"/>
                <w:color w:val="111111"/>
                <w:sz w:val="24"/>
                <w:szCs w:val="24"/>
                <w:lang w:eastAsia="ru-RU"/>
              </w:rPr>
              <w:br/>
              <w:t>конденсатора (корпус)</w:t>
            </w:r>
          </w:p>
        </w:tc>
        <w:tc>
          <w:tcPr>
            <w:tcW w:w="1275"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02" name="Рисунок 102" descr="Конденсатор электролит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Конденсатор электролитический"/>
                          <pic:cNvPicPr>
                            <a:picLocks noChangeAspect="1" noChangeArrowheads="1"/>
                          </pic:cNvPicPr>
                        </pic:nvPicPr>
                        <pic:blipFill>
                          <a:blip r:embed="rId10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4898" w:type="dxa"/>
            <w:gridSpan w:val="2"/>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3170"/>
              <w:gridCol w:w="1680"/>
            </w:tblGrid>
            <w:tr w:rsidR="005C1C98" w:rsidRPr="005D2B17" w:rsidTr="005D3C65">
              <w:trPr>
                <w:tblCellSpacing w:w="0" w:type="dxa"/>
              </w:trPr>
              <w:tc>
                <w:tcPr>
                  <w:tcW w:w="0" w:type="auto"/>
                  <w:tcBorders>
                    <w:top w:val="nil"/>
                    <w:left w:val="nil"/>
                    <w:bottom w:val="nil"/>
                    <w:right w:val="nil"/>
                  </w:tcBorders>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Потенциометр функциональный кольцевой замкнутый </w:t>
                  </w:r>
                  <w:proofErr w:type="spellStart"/>
                  <w:r w:rsidRPr="005D2B17">
                    <w:rPr>
                      <w:rFonts w:ascii="Times New Roman" w:eastAsia="Times New Roman" w:hAnsi="Times New Roman"/>
                      <w:color w:val="111111"/>
                      <w:sz w:val="24"/>
                      <w:szCs w:val="24"/>
                      <w:lang w:eastAsia="ru-RU"/>
                    </w:rPr>
                    <w:t>однообмоточный</w:t>
                  </w:r>
                  <w:proofErr w:type="spellEnd"/>
                  <w:r w:rsidRPr="005D2B17">
                    <w:rPr>
                      <w:rFonts w:ascii="Times New Roman" w:eastAsia="Times New Roman" w:hAnsi="Times New Roman"/>
                      <w:color w:val="111111"/>
                      <w:sz w:val="24"/>
                      <w:szCs w:val="24"/>
                      <w:lang w:eastAsia="ru-RU"/>
                    </w:rPr>
                    <w:t xml:space="preserve"> (например, с профилированным каркасом) с одним подвижным контактом и двумя отводами</w:t>
                  </w:r>
                </w:p>
              </w:tc>
              <w:tc>
                <w:tcPr>
                  <w:tcW w:w="1344" w:type="dxa"/>
                  <w:tcBorders>
                    <w:top w:val="nil"/>
                    <w:left w:val="nil"/>
                    <w:bottom w:val="nil"/>
                    <w:right w:val="nil"/>
                  </w:tcBorders>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1066800" cy="6350"/>
                        <wp:effectExtent l="0" t="0" r="0" b="0"/>
                        <wp:docPr id="103" name="Рисунок 103" descr="потенци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потенциометр"/>
                                <pic:cNvPicPr>
                                  <a:picLocks noChangeAspect="1" noChangeArrowheads="1"/>
                                </pic:cNvPicPr>
                              </pic:nvPicPr>
                              <pic:blipFill>
                                <a:blip r:embed="rId108" cstate="print"/>
                                <a:srcRect/>
                                <a:stretch>
                                  <a:fillRect/>
                                </a:stretch>
                              </pic:blipFill>
                              <pic:spPr bwMode="auto">
                                <a:xfrm>
                                  <a:off x="0" y="0"/>
                                  <a:ext cx="1066800" cy="6350"/>
                                </a:xfrm>
                                <a:prstGeom prst="rect">
                                  <a:avLst/>
                                </a:prstGeom>
                                <a:noFill/>
                                <a:ln w="9525">
                                  <a:noFill/>
                                  <a:miter lim="800000"/>
                                  <a:headEnd/>
                                  <a:tailEnd/>
                                </a:ln>
                              </pic:spPr>
                            </pic:pic>
                          </a:graphicData>
                        </a:graphic>
                      </wp:inline>
                    </w:drawing>
                  </w:r>
                </w:p>
              </w:tc>
            </w:tr>
          </w:tbl>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3490"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Вариконд</w:t>
            </w:r>
          </w:p>
        </w:tc>
        <w:tc>
          <w:tcPr>
            <w:tcW w:w="1275" w:type="dxa"/>
            <w:tcBorders>
              <w:top w:val="single" w:sz="4" w:space="0" w:color="CCCCCC"/>
              <w:left w:val="single" w:sz="4" w:space="0" w:color="CCCCCC"/>
              <w:bottom w:val="single" w:sz="4" w:space="0" w:color="CCCCCC"/>
              <w:right w:val="single" w:sz="4" w:space="0" w:color="CCCCCC"/>
            </w:tcBorders>
            <w:tcMar>
              <w:top w:w="24" w:type="dxa"/>
              <w:left w:w="24" w:type="dxa"/>
              <w:bottom w:w="24" w:type="dxa"/>
              <w:right w:w="24" w:type="dxa"/>
            </w:tcMar>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04" name="Рисунок 104" descr="варикон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вариконд"/>
                          <pic:cNvPicPr>
                            <a:picLocks noChangeAspect="1" noChangeArrowheads="1"/>
                          </pic:cNvPicPr>
                        </pic:nvPicPr>
                        <pic:blipFill>
                          <a:blip r:embed="rId10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Воспринимающая часть электромеханических устройств (ГОСТ 2.756-76)</w:t>
      </w:r>
    </w:p>
    <w:tbl>
      <w:tblPr>
        <w:tblW w:w="9621" w:type="dxa"/>
        <w:tblCellMar>
          <w:top w:w="24" w:type="dxa"/>
          <w:left w:w="24" w:type="dxa"/>
          <w:bottom w:w="24" w:type="dxa"/>
          <w:right w:w="24" w:type="dxa"/>
        </w:tblCellMar>
        <w:tblLook w:val="04A0" w:firstRow="1" w:lastRow="0" w:firstColumn="1" w:lastColumn="0" w:noHBand="0" w:noVBand="1"/>
      </w:tblPr>
      <w:tblGrid>
        <w:gridCol w:w="3696"/>
        <w:gridCol w:w="1218"/>
        <w:gridCol w:w="3474"/>
        <w:gridCol w:w="1233"/>
      </w:tblGrid>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r w:rsidRPr="005D2B17">
              <w:rPr>
                <w:rFonts w:ascii="Times New Roman" w:eastAsia="Times New Roman" w:hAnsi="Times New Roman"/>
                <w:b/>
                <w:bCs/>
                <w:color w:val="111111"/>
                <w:sz w:val="24"/>
                <w:szCs w:val="24"/>
                <w:lang w:eastAsia="ru-RU"/>
              </w:rPr>
              <w:br/>
            </w:r>
            <w:r w:rsidR="003C4556">
              <w:rPr>
                <w:rFonts w:ascii="Times New Roman" w:eastAsia="Times New Roman" w:hAnsi="Times New Roman"/>
                <w:b/>
                <w:bCs/>
                <w:color w:val="111111"/>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5.3pt;height:.55pt"/>
              </w:pict>
            </w:r>
          </w:p>
        </w:tc>
        <w:tc>
          <w:tcPr>
            <w:tcW w:w="1177"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501"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3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lastRenderedPageBreak/>
              <w:t>Катушка</w:t>
            </w:r>
            <w:r w:rsidRPr="005D2B17">
              <w:rPr>
                <w:rFonts w:ascii="Times New Roman" w:eastAsia="Times New Roman" w:hAnsi="Times New Roman"/>
                <w:color w:val="111111"/>
                <w:sz w:val="24"/>
                <w:szCs w:val="24"/>
                <w:lang w:eastAsia="ru-RU"/>
              </w:rPr>
              <w:br/>
              <w:t>электромеханического устройства</w:t>
            </w:r>
          </w:p>
        </w:tc>
        <w:tc>
          <w:tcPr>
            <w:tcW w:w="11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0" t="0" r="0" b="0"/>
                  <wp:docPr id="106" name="Рисунок 106" descr="Катушка электромеханическ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атушка электромеханического устройства"/>
                          <pic:cNvPicPr>
                            <a:picLocks noChangeAspect="1" noChangeArrowheads="1"/>
                          </pic:cNvPicPr>
                        </pic:nvPicPr>
                        <pic:blipFill>
                          <a:blip r:embed="rId110"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c>
          <w:tcPr>
            <w:tcW w:w="350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Катушка</w:t>
            </w:r>
            <w:r w:rsidRPr="005D2B17">
              <w:rPr>
                <w:rFonts w:ascii="Times New Roman" w:eastAsia="Times New Roman" w:hAnsi="Times New Roman"/>
                <w:color w:val="111111"/>
                <w:sz w:val="24"/>
                <w:szCs w:val="24"/>
                <w:lang w:eastAsia="ru-RU"/>
              </w:rPr>
              <w:br/>
              <w:t>электромеханического устройства, имеющего механическую</w:t>
            </w:r>
            <w:r w:rsidRPr="005D2B17">
              <w:rPr>
                <w:rFonts w:ascii="Times New Roman" w:eastAsia="Times New Roman" w:hAnsi="Times New Roman"/>
                <w:color w:val="111111"/>
                <w:sz w:val="24"/>
                <w:szCs w:val="24"/>
                <w:lang w:eastAsia="ru-RU"/>
              </w:rPr>
              <w:br/>
              <w:t>блокировку</w:t>
            </w:r>
          </w:p>
        </w:tc>
        <w:tc>
          <w:tcPr>
            <w:tcW w:w="123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07" name="Рисунок 107" descr="Катушка электромеханического устройства, имеющего механическую блокиров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Катушка электромеханического устройства, имеющего механическую блокировку"/>
                          <pic:cNvPicPr>
                            <a:picLocks noChangeAspect="1" noChangeArrowheads="1"/>
                          </pic:cNvPicPr>
                        </pic:nvPicPr>
                        <pic:blipFill>
                          <a:blip r:embed="rId111"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r>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Воспринимающая часть электротеплового реле</w:t>
            </w:r>
          </w:p>
        </w:tc>
        <w:tc>
          <w:tcPr>
            <w:tcW w:w="11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0" t="0" r="0" b="0"/>
                  <wp:docPr id="108" name="Рисунок 108" descr="Воспринимающая часть электротеплового 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Воспринимающая часть электротеплового реле"/>
                          <pic:cNvPicPr>
                            <a:picLocks noChangeAspect="1" noChangeArrowheads="1"/>
                          </pic:cNvPicPr>
                        </pic:nvPicPr>
                        <pic:blipFill>
                          <a:blip r:embed="rId112"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c>
          <w:tcPr>
            <w:tcW w:w="350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Катушка</w:t>
            </w:r>
            <w:r w:rsidRPr="005D2B17">
              <w:rPr>
                <w:rFonts w:ascii="Times New Roman" w:eastAsia="Times New Roman" w:hAnsi="Times New Roman"/>
                <w:color w:val="111111"/>
                <w:sz w:val="24"/>
                <w:szCs w:val="24"/>
                <w:lang w:eastAsia="ru-RU"/>
              </w:rPr>
              <w:br/>
              <w:t>электромеханического устройства, работающего с ускорением при срабатывании</w:t>
            </w:r>
          </w:p>
        </w:tc>
        <w:tc>
          <w:tcPr>
            <w:tcW w:w="123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09" name="Рисунок 109" descr="Катушка электромеханического устройства, работающего с ускорением при срабаты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Катушка электромеханического устройства, работающего с ускорением при срабатывании"/>
                          <pic:cNvPicPr>
                            <a:picLocks noChangeAspect="1" noChangeArrowheads="1"/>
                          </pic:cNvPicPr>
                        </pic:nvPicPr>
                        <pic:blipFill>
                          <a:blip r:embed="rId113"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r>
      <w:tr w:rsidR="005C1C98" w:rsidRPr="005D2B17" w:rsidTr="005D3C65">
        <w:tc>
          <w:tcPr>
            <w:tcW w:w="3710"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Катушка поляризованного электромеханического устройства</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i/>
                <w:iCs/>
                <w:color w:val="111111"/>
                <w:sz w:val="24"/>
                <w:szCs w:val="24"/>
                <w:lang w:eastAsia="ru-RU"/>
              </w:rPr>
              <w:t>Примечание</w:t>
            </w:r>
            <w:r w:rsidRPr="005D2B17">
              <w:rPr>
                <w:rFonts w:ascii="Times New Roman" w:eastAsia="Times New Roman" w:hAnsi="Times New Roman"/>
                <w:color w:val="111111"/>
                <w:sz w:val="24"/>
                <w:szCs w:val="24"/>
                <w:lang w:eastAsia="ru-RU"/>
              </w:rPr>
              <w:t>. Допускается применять следующее обозначение</w:t>
            </w:r>
          </w:p>
        </w:tc>
        <w:tc>
          <w:tcPr>
            <w:tcW w:w="11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10" name="Рисунок 110" descr="Катушка поляризованного электромеханическ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Катушка поляризованного электромеханического устройства"/>
                          <pic:cNvPicPr>
                            <a:picLocks noChangeAspect="1" noChangeArrowheads="1"/>
                          </pic:cNvPicPr>
                        </pic:nvPicPr>
                        <pic:blipFill>
                          <a:blip r:embed="rId114"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c>
          <w:tcPr>
            <w:tcW w:w="350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Катушка</w:t>
            </w:r>
            <w:r w:rsidRPr="005D2B17">
              <w:rPr>
                <w:rFonts w:ascii="Times New Roman" w:eastAsia="Times New Roman" w:hAnsi="Times New Roman"/>
                <w:color w:val="111111"/>
                <w:sz w:val="24"/>
                <w:szCs w:val="24"/>
                <w:lang w:eastAsia="ru-RU"/>
              </w:rPr>
              <w:br/>
              <w:t>электромеханического устройства, работающего с ускорением при срабатывании и отпускании</w:t>
            </w:r>
          </w:p>
        </w:tc>
        <w:tc>
          <w:tcPr>
            <w:tcW w:w="123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11" name="Рисунок 111" descr="Катушка электромеханического устройства, работающего с ускорением при срабатывании и отпуск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Катушка электромеханического устройства, работающего с ускорением при срабатывании и отпускании"/>
                          <pic:cNvPicPr>
                            <a:picLocks noChangeAspect="1" noChangeArrowheads="1"/>
                          </pic:cNvPicPr>
                        </pic:nvPicPr>
                        <pic:blipFill>
                          <a:blip r:embed="rId115"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r>
      <w:tr w:rsidR="005C1C98" w:rsidRPr="005D2B17" w:rsidTr="005D3C65">
        <w:tc>
          <w:tcPr>
            <w:tcW w:w="3710"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1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12" name="Рисунок 112" descr="Катушка поляризованного электромеханическ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Катушка поляризованного электромеханического устройства"/>
                          <pic:cNvPicPr>
                            <a:picLocks noChangeAspect="1" noChangeArrowheads="1"/>
                          </pic:cNvPicPr>
                        </pic:nvPicPr>
                        <pic:blipFill>
                          <a:blip r:embed="rId116"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c>
          <w:tcPr>
            <w:tcW w:w="350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Катушка</w:t>
            </w:r>
            <w:r w:rsidRPr="005D2B17">
              <w:rPr>
                <w:rFonts w:ascii="Times New Roman" w:eastAsia="Times New Roman" w:hAnsi="Times New Roman"/>
                <w:color w:val="111111"/>
                <w:sz w:val="24"/>
                <w:szCs w:val="24"/>
                <w:lang w:eastAsia="ru-RU"/>
              </w:rPr>
              <w:br/>
              <w:t>электромеханического устройства, работающего с замедлением при срабатывании</w:t>
            </w:r>
          </w:p>
        </w:tc>
        <w:tc>
          <w:tcPr>
            <w:tcW w:w="123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13" name="Рисунок 113" descr="Катушка электромеханического устройства, работающего с замедлением при срабаты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Катушка электромеханического устройства, работающего с замедлением при срабатывании"/>
                          <pic:cNvPicPr>
                            <a:picLocks noChangeAspect="1" noChangeArrowheads="1"/>
                          </pic:cNvPicPr>
                        </pic:nvPicPr>
                        <pic:blipFill>
                          <a:blip r:embed="rId117"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r>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Обмотка максимального тока</w:t>
            </w:r>
          </w:p>
        </w:tc>
        <w:tc>
          <w:tcPr>
            <w:tcW w:w="11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14" name="Рисунок 114" descr="Обмотка максимального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Обмотка максимального тока"/>
                          <pic:cNvPicPr>
                            <a:picLocks noChangeAspect="1" noChangeArrowheads="1"/>
                          </pic:cNvPicPr>
                        </pic:nvPicPr>
                        <pic:blipFill>
                          <a:blip r:embed="rId118"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c>
          <w:tcPr>
            <w:tcW w:w="350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Катушка</w:t>
            </w:r>
            <w:r w:rsidRPr="005D2B17">
              <w:rPr>
                <w:rFonts w:ascii="Times New Roman" w:eastAsia="Times New Roman" w:hAnsi="Times New Roman"/>
                <w:color w:val="111111"/>
                <w:sz w:val="24"/>
                <w:szCs w:val="24"/>
                <w:lang w:eastAsia="ru-RU"/>
              </w:rPr>
              <w:br/>
              <w:t>электромеханического устройства, работающего с замедлением при отпускании</w:t>
            </w:r>
          </w:p>
        </w:tc>
        <w:tc>
          <w:tcPr>
            <w:tcW w:w="123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15" name="Рисунок 115" descr="Катушка электромеханического устройства, работающего с замедлением при отпуск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Катушка электромеханического устройства, работающего с замедлением при отпускании"/>
                          <pic:cNvPicPr>
                            <a:picLocks noChangeAspect="1" noChangeArrowheads="1"/>
                          </pic:cNvPicPr>
                        </pic:nvPicPr>
                        <pic:blipFill>
                          <a:blip r:embed="rId119"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r>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Обмотка минимального напряжения</w:t>
            </w:r>
          </w:p>
        </w:tc>
        <w:tc>
          <w:tcPr>
            <w:tcW w:w="1177"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16" name="Рисунок 116" descr="Обмотка минимального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бмотка минимального напряжения"/>
                          <pic:cNvPicPr>
                            <a:picLocks noChangeAspect="1" noChangeArrowheads="1"/>
                          </pic:cNvPicPr>
                        </pic:nvPicPr>
                        <pic:blipFill>
                          <a:blip r:embed="rId120"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c>
          <w:tcPr>
            <w:tcW w:w="350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Катушка</w:t>
            </w:r>
            <w:r w:rsidRPr="005D2B17">
              <w:rPr>
                <w:rFonts w:ascii="Times New Roman" w:eastAsia="Times New Roman" w:hAnsi="Times New Roman"/>
                <w:color w:val="111111"/>
                <w:sz w:val="24"/>
                <w:szCs w:val="24"/>
                <w:lang w:eastAsia="ru-RU"/>
              </w:rPr>
              <w:br/>
              <w:t>электромеханического устройства, работающего с замедлением при срабатывании и отпускании</w:t>
            </w:r>
          </w:p>
        </w:tc>
        <w:tc>
          <w:tcPr>
            <w:tcW w:w="123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717550" cy="463550"/>
                  <wp:effectExtent l="19050" t="0" r="6350" b="0"/>
                  <wp:docPr id="117" name="Рисунок 117" descr="Катушка электромеханического устройства, работающего с замедлением при срабатывании и отпуск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Катушка электромеханического устройства, работающего с замедлением при срабатывании и отпускании"/>
                          <pic:cNvPicPr>
                            <a:picLocks noChangeAspect="1" noChangeArrowheads="1"/>
                          </pic:cNvPicPr>
                        </pic:nvPicPr>
                        <pic:blipFill>
                          <a:blip r:embed="rId121" cstate="print"/>
                          <a:srcRect/>
                          <a:stretch>
                            <a:fillRect/>
                          </a:stretch>
                        </pic:blipFill>
                        <pic:spPr bwMode="auto">
                          <a:xfrm>
                            <a:off x="0" y="0"/>
                            <a:ext cx="717550" cy="46355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Устройства коммутационные и контактные соединения (ГОСТ 2.755-74)</w:t>
      </w:r>
    </w:p>
    <w:tbl>
      <w:tblPr>
        <w:tblW w:w="9663" w:type="dxa"/>
        <w:tblCellMar>
          <w:top w:w="24" w:type="dxa"/>
          <w:left w:w="24" w:type="dxa"/>
          <w:bottom w:w="24" w:type="dxa"/>
          <w:right w:w="24" w:type="dxa"/>
        </w:tblCellMar>
        <w:tblLook w:val="04A0" w:firstRow="1" w:lastRow="0" w:firstColumn="1" w:lastColumn="0" w:noHBand="0" w:noVBand="1"/>
      </w:tblPr>
      <w:tblGrid>
        <w:gridCol w:w="3694"/>
        <w:gridCol w:w="1150"/>
        <w:gridCol w:w="3544"/>
        <w:gridCol w:w="1275"/>
      </w:tblGrid>
      <w:tr w:rsidR="005C1C98" w:rsidRPr="005D2B17" w:rsidTr="005D3C65">
        <w:tc>
          <w:tcPr>
            <w:tcW w:w="369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15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54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69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Выключатель путевой:</w:t>
            </w:r>
            <w:r w:rsidRPr="005D2B17">
              <w:rPr>
                <w:rFonts w:ascii="Times New Roman" w:eastAsia="Times New Roman" w:hAnsi="Times New Roman"/>
                <w:color w:val="111111"/>
                <w:sz w:val="24"/>
                <w:szCs w:val="24"/>
                <w:lang w:eastAsia="ru-RU"/>
              </w:rPr>
              <w:br/>
              <w:t>однополюсный</w:t>
            </w:r>
          </w:p>
        </w:tc>
        <w:tc>
          <w:tcPr>
            <w:tcW w:w="11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18" name="Рисунок 118" descr="Выключатель путе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Выключатель путевой"/>
                          <pic:cNvPicPr>
                            <a:picLocks noChangeAspect="1" noChangeArrowheads="1"/>
                          </pic:cNvPicPr>
                        </pic:nvPicPr>
                        <pic:blipFill>
                          <a:blip r:embed="rId12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Контакт электротеплового реле при разнесенном способе изображения</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19" name="Рисунок 119" descr="Контакт электротеплового 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Контакт электротеплового реле"/>
                          <pic:cNvPicPr>
                            <a:picLocks noChangeAspect="1" noChangeArrowheads="1"/>
                          </pic:cNvPicPr>
                        </pic:nvPicPr>
                        <pic:blipFill>
                          <a:blip r:embed="rId12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69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Выключатель кнопочный нажимной:</w:t>
            </w:r>
            <w:r w:rsidRPr="005D2B17">
              <w:rPr>
                <w:rFonts w:ascii="Times New Roman" w:eastAsia="Times New Roman" w:hAnsi="Times New Roman"/>
                <w:color w:val="111111"/>
                <w:sz w:val="24"/>
                <w:szCs w:val="24"/>
                <w:lang w:eastAsia="ru-RU"/>
              </w:rPr>
              <w:br/>
              <w:t>с замыкающим контактом</w:t>
            </w:r>
          </w:p>
        </w:tc>
        <w:tc>
          <w:tcPr>
            <w:tcW w:w="11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0" name="Рисунок 120" descr="Выключатель кнопочный нажимной:с замыкающим контак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Выключатель кнопочный нажимной:с замыкающим контактом"/>
                          <pic:cNvPicPr>
                            <a:picLocks noChangeAspect="1" noChangeArrowheads="1"/>
                          </pic:cNvPicPr>
                        </pic:nvPicPr>
                        <pic:blipFill>
                          <a:blip r:embed="rId12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Выключатель трехполюсный</w:t>
            </w:r>
            <w:r w:rsidRPr="005D2B17">
              <w:rPr>
                <w:rFonts w:ascii="Times New Roman" w:eastAsia="Times New Roman" w:hAnsi="Times New Roman"/>
                <w:color w:val="111111"/>
                <w:sz w:val="24"/>
                <w:szCs w:val="24"/>
                <w:lang w:eastAsia="ru-RU"/>
              </w:rPr>
              <w:br/>
              <w:t>с автоматическим возвратом</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1" name="Рисунок 121" descr="Выключатель трехполюсный с автоматическим возвр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Выключатель трехполюсный с автоматическим возвратом"/>
                          <pic:cNvPicPr>
                            <a:picLocks noChangeAspect="1" noChangeArrowheads="1"/>
                          </pic:cNvPicPr>
                        </pic:nvPicPr>
                        <pic:blipFill>
                          <a:blip r:embed="rId12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69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с размыкающим контактом</w:t>
            </w:r>
          </w:p>
        </w:tc>
        <w:tc>
          <w:tcPr>
            <w:tcW w:w="115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2" name="Рисунок 122" descr="Выключатель кнопочный нажимной:с размыкающим контак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Выключатель кнопочный нажимной:с размыкающим контактом"/>
                          <pic:cNvPicPr>
                            <a:picLocks noChangeAspect="1" noChangeArrowheads="1"/>
                          </pic:cNvPicPr>
                        </pic:nvPicPr>
                        <pic:blipFill>
                          <a:blip r:embed="rId12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Контакт для коммутации сильноточной цепи (контактора, пускателя) замыкающий</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3" name="Рисунок 123" descr="Контакт для коммутации сильноточной цепи (замыка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Контакт для коммутации сильноточной цепи (замыкающий)"/>
                          <pic:cNvPicPr>
                            <a:picLocks noChangeAspect="1" noChangeArrowheads="1"/>
                          </pic:cNvPicPr>
                        </pic:nvPicPr>
                        <pic:blipFill>
                          <a:blip r:embed="rId12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Коммутационные устройства и контактные соединения (ГОСТ 2.755-87)</w:t>
      </w:r>
    </w:p>
    <w:tbl>
      <w:tblPr>
        <w:tblW w:w="9663" w:type="dxa"/>
        <w:tblCellMar>
          <w:top w:w="24" w:type="dxa"/>
          <w:left w:w="24" w:type="dxa"/>
          <w:bottom w:w="24" w:type="dxa"/>
          <w:right w:w="24" w:type="dxa"/>
        </w:tblCellMar>
        <w:tblLook w:val="04A0" w:firstRow="1" w:lastRow="0" w:firstColumn="1" w:lastColumn="0" w:noHBand="0" w:noVBand="1"/>
      </w:tblPr>
      <w:tblGrid>
        <w:gridCol w:w="3710"/>
        <w:gridCol w:w="1134"/>
        <w:gridCol w:w="3544"/>
        <w:gridCol w:w="1275"/>
      </w:tblGrid>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13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54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710"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Контакт коммутационного устройства.</w:t>
            </w:r>
            <w:r w:rsidRPr="005D2B17">
              <w:rPr>
                <w:rFonts w:ascii="Times New Roman" w:eastAsia="Times New Roman" w:hAnsi="Times New Roman"/>
                <w:color w:val="111111"/>
                <w:sz w:val="24"/>
                <w:szCs w:val="24"/>
                <w:lang w:eastAsia="ru-RU"/>
              </w:rPr>
              <w:br/>
              <w:t>Общее обозначение:</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а) замыкающий</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lastRenderedPageBreak/>
              <w:t>б) размыкающий</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в) переключающий</w:t>
            </w: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lastRenderedPageBreak/>
              <w:drawing>
                <wp:inline distT="0" distB="0" distL="0" distR="0">
                  <wp:extent cx="533400" cy="533400"/>
                  <wp:effectExtent l="19050" t="0" r="0" b="0"/>
                  <wp:docPr id="124" name="Рисунок 124" descr="Контакт замыка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Контакт замыкающий"/>
                          <pic:cNvPicPr>
                            <a:picLocks noChangeAspect="1" noChangeArrowheads="1"/>
                          </pic:cNvPicPr>
                        </pic:nvPicPr>
                        <pic:blipFill>
                          <a:blip r:embed="rId12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Контакт концевого выключателя:</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1) замыкающий</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2) размыкающий</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5" name="Рисунок 125" descr="Контакт концевого выключателя: замыка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Контакт концевого выключателя: замыкающий"/>
                          <pic:cNvPicPr>
                            <a:picLocks noChangeAspect="1" noChangeArrowheads="1"/>
                          </pic:cNvPicPr>
                        </pic:nvPicPr>
                        <pic:blipFill>
                          <a:blip r:embed="rId12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6" name="Рисунок 126" descr="Контакт размыка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Контакт размыкающий"/>
                          <pic:cNvPicPr>
                            <a:picLocks noChangeAspect="1" noChangeArrowheads="1"/>
                          </pic:cNvPicPr>
                        </pic:nvPicPr>
                        <pic:blipFill>
                          <a:blip r:embed="rId13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7" name="Рисунок 127" descr="Размыкающий контакт концев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Размыкающий контакт концевого выключателя"/>
                          <pic:cNvPicPr>
                            <a:picLocks noChangeAspect="1" noChangeArrowheads="1"/>
                          </pic:cNvPicPr>
                        </pic:nvPicPr>
                        <pic:blipFill>
                          <a:blip r:embed="rId13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8" name="Рисунок 128" descr="Контакт переключа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Контакт переключающий"/>
                          <pic:cNvPicPr>
                            <a:picLocks noChangeAspect="1" noChangeArrowheads="1"/>
                          </pic:cNvPicPr>
                        </pic:nvPicPr>
                        <pic:blipFill>
                          <a:blip r:embed="rId13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Выключатель ручной</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29" name="Рисунок 129" descr="Выключатель руч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Выключатель ручной"/>
                          <pic:cNvPicPr>
                            <a:picLocks noChangeAspect="1" noChangeArrowheads="1"/>
                          </pic:cNvPicPr>
                        </pic:nvPicPr>
                        <pic:blipFill>
                          <a:blip r:embed="rId13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vMerge w:val="restart"/>
            <w:tcBorders>
              <w:top w:val="single" w:sz="4" w:space="0" w:color="CCCCCC"/>
              <w:left w:val="single" w:sz="4" w:space="0" w:color="CCCCCC"/>
              <w:bottom w:val="single" w:sz="4" w:space="0" w:color="CCCCCC"/>
              <w:right w:val="single" w:sz="4" w:space="0" w:color="CCCCCC"/>
            </w:tcBorders>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roofErr w:type="gramStart"/>
            <w:r w:rsidRPr="005D2B17">
              <w:rPr>
                <w:rFonts w:ascii="Times New Roman" w:eastAsia="Times New Roman" w:hAnsi="Times New Roman"/>
                <w:color w:val="111111"/>
                <w:sz w:val="24"/>
                <w:szCs w:val="24"/>
                <w:lang w:eastAsia="ru-RU"/>
              </w:rPr>
              <w:lastRenderedPageBreak/>
              <w:t>Контакт</w:t>
            </w:r>
            <w:proofErr w:type="gramEnd"/>
            <w:r w:rsidRPr="005D2B17">
              <w:rPr>
                <w:rFonts w:ascii="Times New Roman" w:eastAsia="Times New Roman" w:hAnsi="Times New Roman"/>
                <w:color w:val="111111"/>
                <w:sz w:val="24"/>
                <w:szCs w:val="24"/>
                <w:lang w:eastAsia="ru-RU"/>
              </w:rPr>
              <w:t xml:space="preserve"> замыкающий с замедлением, действующим:</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1) при срабатывании</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2) при возврате</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3) при срабатывании и возврате</w:t>
            </w: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0" name="Рисунок 130" descr="Контакт замыкающий с замедлением, действующим при срабаты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Контакт замыкающий с замедлением, действующим при срабатывании"/>
                          <pic:cNvPicPr>
                            <a:picLocks noChangeAspect="1" noChangeArrowheads="1"/>
                          </pic:cNvPicPr>
                        </pic:nvPicPr>
                        <pic:blipFill>
                          <a:blip r:embed="rId13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nil"/>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Контакт контактного соединения:</w:t>
            </w:r>
          </w:p>
        </w:tc>
        <w:tc>
          <w:tcPr>
            <w:tcW w:w="1275" w:type="dxa"/>
            <w:tcBorders>
              <w:top w:val="single" w:sz="4" w:space="0" w:color="CCCCCC"/>
              <w:left w:val="nil"/>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w:t>
            </w:r>
          </w:p>
        </w:tc>
      </w:tr>
      <w:tr w:rsidR="005C1C98" w:rsidRPr="005D2B17" w:rsidTr="005D3C65">
        <w:tc>
          <w:tcPr>
            <w:tcW w:w="3710"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1" name="Рисунок 131" descr="Контакт замыкающий с замедлением, действующим при возвр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Контакт замыкающий с замедлением, действующим при возврате"/>
                          <pic:cNvPicPr>
                            <a:picLocks noChangeAspect="1" noChangeArrowheads="1"/>
                          </pic:cNvPicPr>
                        </pic:nvPicPr>
                        <pic:blipFill>
                          <a:blip r:embed="rId13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vMerge w:val="restart"/>
            <w:tcBorders>
              <w:top w:val="nil"/>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1) разъемного соединения:</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    - штырь</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    - гнездо</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2" name="Рисунок 132" descr="шт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штырь"/>
                          <pic:cNvPicPr>
                            <a:picLocks noChangeAspect="1" noChangeArrowheads="1"/>
                          </pic:cNvPicPr>
                        </pic:nvPicPr>
                        <pic:blipFill>
                          <a:blip r:embed="rId13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3" name="Рисунок 133" descr="Контакт замыкающий с замедлением, действующим при срабатывании и возвр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Контакт замыкающий с замедлением, действующим при срабатывании и возврате"/>
                          <pic:cNvPicPr>
                            <a:picLocks noChangeAspect="1" noChangeArrowheads="1"/>
                          </pic:cNvPicPr>
                        </pic:nvPicPr>
                        <pic:blipFill>
                          <a:blip r:embed="rId13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vMerge/>
            <w:tcBorders>
              <w:top w:val="nil"/>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4" name="Рисунок 134" descr="гнез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нездо"/>
                          <pic:cNvPicPr>
                            <a:picLocks noChangeAspect="1" noChangeArrowheads="1"/>
                          </pic:cNvPicPr>
                        </pic:nvPicPr>
                        <pic:blipFill>
                          <a:blip r:embed="rId13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vMerge w:val="restart"/>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roofErr w:type="gramStart"/>
            <w:r w:rsidRPr="005D2B17">
              <w:rPr>
                <w:rFonts w:ascii="Times New Roman" w:eastAsia="Times New Roman" w:hAnsi="Times New Roman"/>
                <w:color w:val="111111"/>
                <w:sz w:val="24"/>
                <w:szCs w:val="24"/>
                <w:lang w:eastAsia="ru-RU"/>
              </w:rPr>
              <w:t>Контакт</w:t>
            </w:r>
            <w:proofErr w:type="gramEnd"/>
            <w:r w:rsidRPr="005D2B17">
              <w:rPr>
                <w:rFonts w:ascii="Times New Roman" w:eastAsia="Times New Roman" w:hAnsi="Times New Roman"/>
                <w:color w:val="111111"/>
                <w:sz w:val="24"/>
                <w:szCs w:val="24"/>
                <w:lang w:eastAsia="ru-RU"/>
              </w:rPr>
              <w:t xml:space="preserve"> размыкающий с замедлением, действующим:</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1) при срабатывании</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2) при возврате</w:t>
            </w:r>
            <w:r w:rsidRPr="005D2B17">
              <w:rPr>
                <w:rFonts w:ascii="Times New Roman" w:eastAsia="Times New Roman" w:hAnsi="Times New Roman"/>
                <w:color w:val="111111"/>
                <w:sz w:val="24"/>
                <w:szCs w:val="24"/>
                <w:lang w:eastAsia="ru-RU"/>
              </w:rPr>
              <w:br/>
            </w:r>
            <w:r w:rsidRPr="005D2B17">
              <w:rPr>
                <w:rFonts w:ascii="Times New Roman" w:eastAsia="Times New Roman" w:hAnsi="Times New Roman"/>
                <w:color w:val="111111"/>
                <w:sz w:val="24"/>
                <w:szCs w:val="24"/>
                <w:lang w:eastAsia="ru-RU"/>
              </w:rPr>
              <w:br/>
              <w:t>3) при срабатывании и возврате</w:t>
            </w: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5" name="Рисунок 135" descr="Контакт размыкающий с замедлением, действующим при срабаты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Контакт размыкающий с замедлением, действующим при срабатывании"/>
                          <pic:cNvPicPr>
                            <a:picLocks noChangeAspect="1" noChangeArrowheads="1"/>
                          </pic:cNvPicPr>
                        </pic:nvPicPr>
                        <pic:blipFill>
                          <a:blip r:embed="rId13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2) разборного соединения</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6" name="Рисунок 136" descr="контакт разбор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онтакт разборного соединения"/>
                          <pic:cNvPicPr>
                            <a:picLocks noChangeAspect="1" noChangeArrowheads="1"/>
                          </pic:cNvPicPr>
                        </pic:nvPicPr>
                        <pic:blipFill>
                          <a:blip r:embed="rId14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7" name="Рисунок 137" descr="Контакт размыкающий с замедлением, действующим при возвр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Контакт размыкающий с замедлением, действующим при возврате"/>
                          <pic:cNvPicPr>
                            <a:picLocks noChangeAspect="1" noChangeArrowheads="1"/>
                          </pic:cNvPicPr>
                        </pic:nvPicPr>
                        <pic:blipFill>
                          <a:blip r:embed="rId14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3) неразборного соединения</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8" name="Рисунок 138" descr="контакт неразбор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контакт неразборного соединения"/>
                          <pic:cNvPicPr>
                            <a:picLocks noChangeAspect="1" noChangeArrowheads="1"/>
                          </pic:cNvPicPr>
                        </pic:nvPicPr>
                        <pic:blipFill>
                          <a:blip r:embed="rId14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vMerge/>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39" name="Рисунок 139" descr="Контакт размыкающий с замедлением, действующим при срабатывании и возвр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Контакт размыкающий с замедлением, действующим при срабатывании и возврате"/>
                          <pic:cNvPicPr>
                            <a:picLocks noChangeAspect="1" noChangeArrowheads="1"/>
                          </pic:cNvPicPr>
                        </pic:nvPicPr>
                        <pic:blipFill>
                          <a:blip r:embed="rId14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Соединение контактное разъемное</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0" name="Рисунок 140" descr="Соединение контактное разъем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Соединение контактное разъемное"/>
                          <pic:cNvPicPr>
                            <a:picLocks noChangeAspect="1" noChangeArrowheads="1"/>
                          </pic:cNvPicPr>
                        </pic:nvPicPr>
                        <pic:blipFill>
                          <a:blip r:embed="rId144"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Контакт термореле</w:t>
            </w: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1" name="Рисунок 141" descr="Контакт термор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Контакт термореле"/>
                          <pic:cNvPicPr>
                            <a:picLocks noChangeAspect="1" noChangeArrowheads="1"/>
                          </pic:cNvPicPr>
                        </pic:nvPicPr>
                        <pic:blipFill>
                          <a:blip r:embed="rId145"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xml:space="preserve">Переключатель однополюсный многопозиционный (пример </w:t>
            </w:r>
            <w:proofErr w:type="gramStart"/>
            <w:r w:rsidRPr="005D2B17">
              <w:rPr>
                <w:rFonts w:ascii="Times New Roman" w:eastAsia="Times New Roman" w:hAnsi="Times New Roman"/>
                <w:color w:val="111111"/>
                <w:sz w:val="24"/>
                <w:szCs w:val="24"/>
                <w:lang w:eastAsia="ru-RU"/>
              </w:rPr>
              <w:t>шестипозиционного</w:t>
            </w:r>
            <w:proofErr w:type="gramEnd"/>
            <w:r w:rsidRPr="005D2B17">
              <w:rPr>
                <w:rFonts w:ascii="Times New Roman" w:eastAsia="Times New Roman" w:hAnsi="Times New Roman"/>
                <w:color w:val="111111"/>
                <w:sz w:val="24"/>
                <w:szCs w:val="24"/>
                <w:lang w:eastAsia="ru-RU"/>
              </w:rPr>
              <w:t>)</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2" name="Рисунок 142" descr="Переключатель однополюсный многопози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Переключатель однополюсный многопозиционный"/>
                          <pic:cNvPicPr>
                            <a:picLocks noChangeAspect="1" noChangeArrowheads="1"/>
                          </pic:cNvPicPr>
                        </pic:nvPicPr>
                        <pic:blipFill>
                          <a:blip r:embed="rId146"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 </w:t>
      </w:r>
    </w:p>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Приборы акустические (ГОСТ 2.741-68)</w:t>
      </w:r>
    </w:p>
    <w:tbl>
      <w:tblPr>
        <w:tblW w:w="9663" w:type="dxa"/>
        <w:tblCellMar>
          <w:top w:w="24" w:type="dxa"/>
          <w:left w:w="24" w:type="dxa"/>
          <w:bottom w:w="24" w:type="dxa"/>
          <w:right w:w="24" w:type="dxa"/>
        </w:tblCellMar>
        <w:tblLook w:val="04A0" w:firstRow="1" w:lastRow="0" w:firstColumn="1" w:lastColumn="0" w:noHBand="0" w:noVBand="1"/>
      </w:tblPr>
      <w:tblGrid>
        <w:gridCol w:w="3710"/>
        <w:gridCol w:w="1134"/>
        <w:gridCol w:w="3544"/>
        <w:gridCol w:w="1275"/>
      </w:tblGrid>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13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544"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275"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Телефон</w:t>
            </w: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3" name="Рисунок 143" descr="обозначение теле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бозначение телефона"/>
                          <pic:cNvPicPr>
                            <a:picLocks noChangeAspect="1" noChangeArrowheads="1"/>
                          </pic:cNvPicPr>
                        </pic:nvPicPr>
                        <pic:blipFill>
                          <a:blip r:embed="rId14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Сирена электрическая</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4" name="Рисунок 144" descr="обозначение сир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обозначение сирены"/>
                          <pic:cNvPicPr>
                            <a:picLocks noChangeAspect="1" noChangeArrowheads="1"/>
                          </pic:cNvPicPr>
                        </pic:nvPicPr>
                        <pic:blipFill>
                          <a:blip r:embed="rId14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Микрофон</w:t>
            </w: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5" name="Рисунок 145" descr="обозначение микро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бозначение микрофона"/>
                          <pic:cNvPicPr>
                            <a:picLocks noChangeAspect="1" noChangeArrowheads="1"/>
                          </pic:cNvPicPr>
                        </pic:nvPicPr>
                        <pic:blipFill>
                          <a:blip r:embed="rId149"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Громкоговоритель (репродуктор)</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6" name="Рисунок 146" descr="обозначение громкоговор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обозначение громкоговорителя"/>
                          <pic:cNvPicPr>
                            <a:picLocks noChangeAspect="1" noChangeArrowheads="1"/>
                          </pic:cNvPicPr>
                        </pic:nvPicPr>
                        <pic:blipFill>
                          <a:blip r:embed="rId15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5C1C98" w:rsidRPr="005D2B17" w:rsidTr="005D3C65">
        <w:tc>
          <w:tcPr>
            <w:tcW w:w="3710"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Зуммер</w:t>
            </w:r>
          </w:p>
        </w:tc>
        <w:tc>
          <w:tcPr>
            <w:tcW w:w="113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7" name="Рисунок 147" descr="обозначение зум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обозначение зуммера"/>
                          <pic:cNvPicPr>
                            <a:picLocks noChangeAspect="1" noChangeArrowheads="1"/>
                          </pic:cNvPicPr>
                        </pic:nvPicPr>
                        <pic:blipFill>
                          <a:blip r:embed="rId151"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c>
          <w:tcPr>
            <w:tcW w:w="3544"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Гидрофон (ультразвуковой передатчик-приемник)</w:t>
            </w:r>
          </w:p>
        </w:tc>
        <w:tc>
          <w:tcPr>
            <w:tcW w:w="1275"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533400" cy="533400"/>
                  <wp:effectExtent l="19050" t="0" r="0" b="0"/>
                  <wp:docPr id="148" name="Рисунок 148" descr="обозначение гидро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обозначение гидрофона"/>
                          <pic:cNvPicPr>
                            <a:picLocks noChangeAspect="1" noChangeArrowheads="1"/>
                          </pic:cNvPicPr>
                        </pic:nvPicPr>
                        <pic:blipFill>
                          <a:blip r:embed="rId152"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bl>
    <w:p w:rsidR="005C1C98" w:rsidRPr="005D2B17" w:rsidRDefault="005C1C98" w:rsidP="005C1C98">
      <w:pPr>
        <w:spacing w:before="480" w:after="0" w:line="240" w:lineRule="auto"/>
        <w:outlineLvl w:val="1"/>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Источники электрохимические, электротермические и тепловые (ГОСТ 2.768-90)</w:t>
      </w:r>
    </w:p>
    <w:tbl>
      <w:tblPr>
        <w:tblW w:w="9805" w:type="dxa"/>
        <w:tblLayout w:type="fixed"/>
        <w:tblCellMar>
          <w:top w:w="24" w:type="dxa"/>
          <w:left w:w="24" w:type="dxa"/>
          <w:bottom w:w="24" w:type="dxa"/>
          <w:right w:w="24" w:type="dxa"/>
        </w:tblCellMar>
        <w:tblLook w:val="04A0" w:firstRow="1" w:lastRow="0" w:firstColumn="1" w:lastColumn="0" w:noHBand="0" w:noVBand="1"/>
      </w:tblPr>
      <w:tblGrid>
        <w:gridCol w:w="3001"/>
        <w:gridCol w:w="1843"/>
        <w:gridCol w:w="3118"/>
        <w:gridCol w:w="1843"/>
      </w:tblGrid>
      <w:tr w:rsidR="005C1C98" w:rsidRPr="005D2B17" w:rsidTr="005D3C65">
        <w:tc>
          <w:tcPr>
            <w:tcW w:w="3001"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84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c>
          <w:tcPr>
            <w:tcW w:w="3118"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r w:rsidRPr="005D2B17">
              <w:rPr>
                <w:rFonts w:ascii="Times New Roman" w:eastAsia="Times New Roman" w:hAnsi="Times New Roman"/>
                <w:b/>
                <w:bCs/>
                <w:color w:val="111111"/>
                <w:sz w:val="24"/>
                <w:szCs w:val="24"/>
                <w:lang w:eastAsia="ru-RU"/>
              </w:rPr>
              <w:t>Наименование</w:t>
            </w:r>
          </w:p>
        </w:tc>
        <w:tc>
          <w:tcPr>
            <w:tcW w:w="1843" w:type="dxa"/>
            <w:tcBorders>
              <w:top w:val="single" w:sz="4" w:space="0" w:color="CCCCCC"/>
              <w:left w:val="single" w:sz="4" w:space="0" w:color="CCCCCC"/>
              <w:bottom w:val="single" w:sz="4" w:space="0" w:color="CCCCCC"/>
              <w:right w:val="single" w:sz="4" w:space="0" w:color="CCCCCC"/>
            </w:tcBorders>
            <w:shd w:val="clear" w:color="auto" w:fill="F2F2F2"/>
            <w:vAlign w:val="center"/>
            <w:hideMark/>
          </w:tcPr>
          <w:p w:rsidR="005C1C98" w:rsidRPr="005D2B17" w:rsidRDefault="005C1C98" w:rsidP="005D3C65">
            <w:pPr>
              <w:spacing w:after="0" w:line="240" w:lineRule="auto"/>
              <w:jc w:val="center"/>
              <w:rPr>
                <w:rFonts w:ascii="Times New Roman" w:eastAsia="Times New Roman" w:hAnsi="Times New Roman"/>
                <w:b/>
                <w:bCs/>
                <w:color w:val="111111"/>
                <w:sz w:val="24"/>
                <w:szCs w:val="24"/>
                <w:lang w:eastAsia="ru-RU"/>
              </w:rPr>
            </w:pPr>
            <w:proofErr w:type="spellStart"/>
            <w:r w:rsidRPr="005D2B17">
              <w:rPr>
                <w:rFonts w:ascii="Times New Roman" w:eastAsia="Times New Roman" w:hAnsi="Times New Roman"/>
                <w:b/>
                <w:bCs/>
                <w:color w:val="111111"/>
                <w:sz w:val="24"/>
                <w:szCs w:val="24"/>
                <w:lang w:eastAsia="ru-RU"/>
              </w:rPr>
              <w:t>Обозн</w:t>
            </w:r>
            <w:proofErr w:type="spellEnd"/>
            <w:r w:rsidRPr="005D2B17">
              <w:rPr>
                <w:rFonts w:ascii="Times New Roman" w:eastAsia="Times New Roman" w:hAnsi="Times New Roman"/>
                <w:b/>
                <w:bCs/>
                <w:color w:val="111111"/>
                <w:sz w:val="24"/>
                <w:szCs w:val="24"/>
                <w:lang w:eastAsia="ru-RU"/>
              </w:rPr>
              <w:t>.</w:t>
            </w:r>
          </w:p>
        </w:tc>
      </w:tr>
      <w:tr w:rsidR="005C1C98" w:rsidRPr="005D2B17" w:rsidTr="005D3C65">
        <w:tc>
          <w:tcPr>
            <w:tcW w:w="300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Гальванический элемент (первичный или вторичный)</w:t>
            </w:r>
          </w:p>
        </w:tc>
        <w:tc>
          <w:tcPr>
            <w:tcW w:w="18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1130300" cy="260350"/>
                  <wp:effectExtent l="19050" t="0" r="0" b="0"/>
                  <wp:docPr id="149" name="Рисунок 149" descr="обозначение гальванического эле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обозначение гальванического элемента"/>
                          <pic:cNvPicPr>
                            <a:picLocks noChangeAspect="1" noChangeArrowheads="1"/>
                          </pic:cNvPicPr>
                        </pic:nvPicPr>
                        <pic:blipFill>
                          <a:blip r:embed="rId153" cstate="print"/>
                          <a:srcRect/>
                          <a:stretch>
                            <a:fillRect/>
                          </a:stretch>
                        </pic:blipFill>
                        <pic:spPr bwMode="auto">
                          <a:xfrm>
                            <a:off x="0" y="0"/>
                            <a:ext cx="1130300" cy="260350"/>
                          </a:xfrm>
                          <a:prstGeom prst="rect">
                            <a:avLst/>
                          </a:prstGeom>
                          <a:noFill/>
                          <a:ln w="9525">
                            <a:noFill/>
                            <a:miter lim="800000"/>
                            <a:headEnd/>
                            <a:tailEnd/>
                          </a:ln>
                        </pic:spPr>
                      </pic:pic>
                    </a:graphicData>
                  </a:graphic>
                </wp:inline>
              </w:drawing>
            </w:r>
          </w:p>
        </w:tc>
        <w:tc>
          <w:tcPr>
            <w:tcW w:w="311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Термоэлемент (термопара)</w:t>
            </w:r>
          </w:p>
        </w:tc>
        <w:tc>
          <w:tcPr>
            <w:tcW w:w="18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1130300" cy="565150"/>
                  <wp:effectExtent l="19050" t="0" r="0" b="0"/>
                  <wp:docPr id="150" name="Рисунок 150" descr="термо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термопара"/>
                          <pic:cNvPicPr>
                            <a:picLocks noChangeAspect="1" noChangeArrowheads="1"/>
                          </pic:cNvPicPr>
                        </pic:nvPicPr>
                        <pic:blipFill>
                          <a:blip r:embed="rId154" cstate="print"/>
                          <a:srcRect/>
                          <a:stretch>
                            <a:fillRect/>
                          </a:stretch>
                        </pic:blipFill>
                        <pic:spPr bwMode="auto">
                          <a:xfrm>
                            <a:off x="0" y="0"/>
                            <a:ext cx="1130300" cy="565150"/>
                          </a:xfrm>
                          <a:prstGeom prst="rect">
                            <a:avLst/>
                          </a:prstGeom>
                          <a:noFill/>
                          <a:ln w="9525">
                            <a:noFill/>
                            <a:miter lim="800000"/>
                            <a:headEnd/>
                            <a:tailEnd/>
                          </a:ln>
                        </pic:spPr>
                      </pic:pic>
                    </a:graphicData>
                  </a:graphic>
                </wp:inline>
              </w:drawing>
            </w:r>
          </w:p>
        </w:tc>
      </w:tr>
      <w:tr w:rsidR="005C1C98" w:rsidRPr="005D2B17" w:rsidTr="005D3C65">
        <w:tc>
          <w:tcPr>
            <w:tcW w:w="3001"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Батарея, состоящая из гальванических элементов с переключаемым отводом</w:t>
            </w:r>
          </w:p>
        </w:tc>
        <w:tc>
          <w:tcPr>
            <w:tcW w:w="18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1130300" cy="482600"/>
                  <wp:effectExtent l="19050" t="0" r="0" b="0"/>
                  <wp:docPr id="151" name="Рисунок 151" descr="Батар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Батарея"/>
                          <pic:cNvPicPr>
                            <a:picLocks noChangeAspect="1" noChangeArrowheads="1"/>
                          </pic:cNvPicPr>
                        </pic:nvPicPr>
                        <pic:blipFill>
                          <a:blip r:embed="rId155" cstate="print"/>
                          <a:srcRect/>
                          <a:stretch>
                            <a:fillRect/>
                          </a:stretch>
                        </pic:blipFill>
                        <pic:spPr bwMode="auto">
                          <a:xfrm>
                            <a:off x="0" y="0"/>
                            <a:ext cx="1130300" cy="482600"/>
                          </a:xfrm>
                          <a:prstGeom prst="rect">
                            <a:avLst/>
                          </a:prstGeom>
                          <a:noFill/>
                          <a:ln w="9525">
                            <a:noFill/>
                            <a:miter lim="800000"/>
                            <a:headEnd/>
                            <a:tailEnd/>
                          </a:ln>
                        </pic:spPr>
                      </pic:pic>
                    </a:graphicData>
                  </a:graphic>
                </wp:inline>
              </w:drawing>
            </w:r>
          </w:p>
        </w:tc>
        <w:tc>
          <w:tcPr>
            <w:tcW w:w="3118"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sidRPr="005D2B17">
              <w:rPr>
                <w:rFonts w:ascii="Times New Roman" w:eastAsia="Times New Roman" w:hAnsi="Times New Roman"/>
                <w:color w:val="111111"/>
                <w:sz w:val="24"/>
                <w:szCs w:val="24"/>
                <w:lang w:eastAsia="ru-RU"/>
              </w:rPr>
              <w:t>Генератор с фотоэлектрическим преобразователем</w:t>
            </w:r>
          </w:p>
        </w:tc>
        <w:tc>
          <w:tcPr>
            <w:tcW w:w="1843" w:type="dxa"/>
            <w:tcBorders>
              <w:top w:val="single" w:sz="4" w:space="0" w:color="CCCCCC"/>
              <w:left w:val="single" w:sz="4" w:space="0" w:color="CCCCCC"/>
              <w:bottom w:val="single" w:sz="4" w:space="0" w:color="CCCCCC"/>
              <w:right w:val="single" w:sz="4" w:space="0" w:color="CCCCCC"/>
            </w:tcBorders>
            <w:vAlign w:val="center"/>
            <w:hideMark/>
          </w:tcPr>
          <w:p w:rsidR="005C1C98" w:rsidRPr="005D2B17" w:rsidRDefault="005C1C98" w:rsidP="005D3C65">
            <w:pPr>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noProof/>
                <w:color w:val="111111"/>
                <w:sz w:val="24"/>
                <w:szCs w:val="24"/>
                <w:lang w:eastAsia="ru-RU"/>
              </w:rPr>
              <w:drawing>
                <wp:inline distT="0" distB="0" distL="0" distR="0">
                  <wp:extent cx="1130300" cy="482600"/>
                  <wp:effectExtent l="19050" t="0" r="0" b="0"/>
                  <wp:docPr id="152" name="Рисунок 152" descr="Генератор с фотоэлектрическим преобразоват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Генератор с фотоэлектрическим преобразователем"/>
                          <pic:cNvPicPr>
                            <a:picLocks noChangeAspect="1" noChangeArrowheads="1"/>
                          </pic:cNvPicPr>
                        </pic:nvPicPr>
                        <pic:blipFill>
                          <a:blip r:embed="rId156" cstate="print"/>
                          <a:srcRect/>
                          <a:stretch>
                            <a:fillRect/>
                          </a:stretch>
                        </pic:blipFill>
                        <pic:spPr bwMode="auto">
                          <a:xfrm>
                            <a:off x="0" y="0"/>
                            <a:ext cx="1130300" cy="482600"/>
                          </a:xfrm>
                          <a:prstGeom prst="rect">
                            <a:avLst/>
                          </a:prstGeom>
                          <a:noFill/>
                          <a:ln w="9525">
                            <a:noFill/>
                            <a:miter lim="800000"/>
                            <a:headEnd/>
                            <a:tailEnd/>
                          </a:ln>
                        </pic:spPr>
                      </pic:pic>
                    </a:graphicData>
                  </a:graphic>
                </wp:inline>
              </w:drawing>
            </w:r>
          </w:p>
        </w:tc>
      </w:tr>
    </w:tbl>
    <w:p w:rsidR="009B7000" w:rsidRDefault="009B7000"/>
    <w:p w:rsidR="005C1C98" w:rsidRPr="005C1C98" w:rsidRDefault="005C1C98" w:rsidP="005C1C98">
      <w:pPr>
        <w:spacing w:before="100" w:beforeAutospacing="1" w:after="100" w:afterAutospacing="1" w:line="240" w:lineRule="auto"/>
        <w:outlineLvl w:val="1"/>
        <w:rPr>
          <w:rFonts w:ascii="Times New Roman" w:eastAsia="Times New Roman" w:hAnsi="Times New Roman"/>
          <w:b/>
          <w:bCs/>
          <w:sz w:val="36"/>
          <w:szCs w:val="36"/>
          <w:lang w:eastAsia="ru-RU"/>
        </w:rPr>
      </w:pPr>
      <w:r w:rsidRPr="005C1C98">
        <w:rPr>
          <w:rFonts w:ascii="Times New Roman" w:eastAsia="Times New Roman" w:hAnsi="Times New Roman"/>
          <w:b/>
          <w:bCs/>
          <w:sz w:val="36"/>
          <w:szCs w:val="36"/>
          <w:lang w:eastAsia="ru-RU"/>
        </w:rPr>
        <w:lastRenderedPageBreak/>
        <w:t>Графическое отображение схем электроснабжения</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Схемой называется графическое отображение элементов той или иной конструкции, указанных на чертеже. Кроме того, бывают схемы электронных устройств, в том числе интегральных и изложения какого либо материала в упрощенном виде. Однолинейная схема энергоснабжения, например, частного дома, тоже не является исключением из основного определения.</w:t>
      </w:r>
      <w:r w:rsidRPr="005C1C98">
        <w:rPr>
          <w:rFonts w:ascii="Times New Roman" w:eastAsia="Times New Roman" w:hAnsi="Times New Roman"/>
          <w:sz w:val="24"/>
          <w:szCs w:val="24"/>
          <w:lang w:eastAsia="ru-RU"/>
        </w:rPr>
        <w:br/>
      </w:r>
      <w:r>
        <w:rPr>
          <w:rFonts w:ascii="Times New Roman" w:eastAsia="Times New Roman" w:hAnsi="Times New Roman"/>
          <w:noProof/>
          <w:sz w:val="24"/>
          <w:szCs w:val="24"/>
          <w:lang w:eastAsia="ru-RU"/>
        </w:rPr>
        <w:drawing>
          <wp:inline distT="0" distB="0" distL="0" distR="0">
            <wp:extent cx="2482850" cy="2178050"/>
            <wp:effectExtent l="19050" t="0" r="0" b="0"/>
            <wp:docPr id="46683" name="Рисунок 46683" descr="однолинейна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3" descr="однолинейная схема"/>
                    <pic:cNvPicPr>
                      <a:picLocks noChangeAspect="1" noChangeArrowheads="1"/>
                    </pic:cNvPicPr>
                  </pic:nvPicPr>
                  <pic:blipFill>
                    <a:blip r:embed="rId157" cstate="print"/>
                    <a:srcRect/>
                    <a:stretch>
                      <a:fillRect/>
                    </a:stretch>
                  </pic:blipFill>
                  <pic:spPr bwMode="auto">
                    <a:xfrm>
                      <a:off x="0" y="0"/>
                      <a:ext cx="2482850" cy="2178050"/>
                    </a:xfrm>
                    <a:prstGeom prst="rect">
                      <a:avLst/>
                    </a:prstGeom>
                    <a:noFill/>
                    <a:ln w="9525">
                      <a:noFill/>
                      <a:miter lim="800000"/>
                      <a:headEnd/>
                      <a:tailEnd/>
                    </a:ln>
                  </pic:spPr>
                </pic:pic>
              </a:graphicData>
            </a:graphic>
          </wp:inline>
        </w:drawing>
      </w:r>
      <w:r w:rsidRPr="005C1C98">
        <w:rPr>
          <w:rFonts w:ascii="Times New Roman" w:eastAsia="Times New Roman" w:hAnsi="Times New Roman"/>
          <w:sz w:val="24"/>
          <w:szCs w:val="24"/>
          <w:lang w:eastAsia="ru-RU"/>
        </w:rPr>
        <w:br/>
        <w:t>Касательно термина «однолинейная схема электроснабжения» понимается графическое изображение трех фаз питающей сети и соединяющих различные электрические элементы в виде одной линии. Это введение условного обозначения значительно упрощают и делают не громоздкими схемы электроснабжения. По определению электрическая схема является документом, содержащим в виде обозначений и изображений составные элементы изделий, принцип действия которых основан на использовании электрической энергии и их связи между собой. Правила, согласно которым выполняются все виды электрических схем, в том числе и однолинейная схема электроснабжения, определены ГОСТ 2.702-75, а выполнение схем цифровой электроники и вычислительной техники определяются ГОСТ 2.708-81. Условное отображение трехфазного напряжения питания, для примера, приведено на рисунке «а», а его упрощенное отображение, которое и явилось причиной появления однолинейных схем отображено на рисунке «б».</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Кроме того, чтобы визуально отобразить на схемах трехфазное подключение, используют несколько обозначений, таких как перечеркнутая линия с цифрой «3», расположенной рядом с вводом или выводом проводки, и прямая линия, перечеркнутая тремя косыми отрезками. Для однолинейных схем электроснабжения обозначения приборов, пускателей, контакторов, выключателей, розеток и прочих элементов применяют согласно ГОСТ и европейских правил конструирования, проектирования и монтажа электроприборов.</w:t>
      </w:r>
    </w:p>
    <w:p w:rsidR="005C1C98" w:rsidRPr="005C1C98" w:rsidRDefault="005C1C98" w:rsidP="005C1C98">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extent cx="6305550" cy="4559300"/>
            <wp:effectExtent l="19050" t="0" r="0" b="0"/>
            <wp:docPr id="46684" name="Рисунок 46684" descr="схема электроснабжения кварти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4" descr="схема электроснабжения квартиры"/>
                    <pic:cNvPicPr>
                      <a:picLocks noChangeAspect="1" noChangeArrowheads="1"/>
                    </pic:cNvPicPr>
                  </pic:nvPicPr>
                  <pic:blipFill>
                    <a:blip r:embed="rId158" cstate="print"/>
                    <a:srcRect/>
                    <a:stretch>
                      <a:fillRect/>
                    </a:stretch>
                  </pic:blipFill>
                  <pic:spPr bwMode="auto">
                    <a:xfrm>
                      <a:off x="0" y="0"/>
                      <a:ext cx="6305550" cy="4559300"/>
                    </a:xfrm>
                    <a:prstGeom prst="rect">
                      <a:avLst/>
                    </a:prstGeom>
                    <a:noFill/>
                    <a:ln w="9525">
                      <a:noFill/>
                      <a:miter lim="800000"/>
                      <a:headEnd/>
                      <a:tailEnd/>
                    </a:ln>
                  </pic:spPr>
                </pic:pic>
              </a:graphicData>
            </a:graphic>
          </wp:inline>
        </w:drawing>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две схемы однолинейного электроснабжения</w:t>
      </w:r>
    </w:p>
    <w:p w:rsidR="005C1C98" w:rsidRPr="005C1C98" w:rsidRDefault="005C1C98" w:rsidP="005C1C98">
      <w:pPr>
        <w:spacing w:before="100" w:beforeAutospacing="1" w:after="100" w:afterAutospacing="1" w:line="240" w:lineRule="auto"/>
        <w:jc w:val="center"/>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Линейная схема электроснабжения, примеры которой приведены на рисунках 1 и 2, отображает простейшее соединение и взаимодействие элементов освещения, силового питания и розеток для бытовой техники.</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Промышленные схемы обеспечения электроэнергией предприятий и подключения оборудования не имеют принципиальных различий с однолинейной схемой электроснабжения частного дома или другого сооружения.</w:t>
      </w:r>
    </w:p>
    <w:p w:rsidR="005C1C98" w:rsidRPr="005C1C98" w:rsidRDefault="005C1C98" w:rsidP="005C1C98">
      <w:pPr>
        <w:spacing w:before="100" w:beforeAutospacing="1" w:after="100" w:afterAutospacing="1" w:line="240" w:lineRule="auto"/>
        <w:outlineLvl w:val="1"/>
        <w:rPr>
          <w:rFonts w:ascii="Times New Roman" w:eastAsia="Times New Roman" w:hAnsi="Times New Roman"/>
          <w:b/>
          <w:bCs/>
          <w:sz w:val="36"/>
          <w:szCs w:val="36"/>
          <w:lang w:eastAsia="ru-RU"/>
        </w:rPr>
      </w:pPr>
      <w:r w:rsidRPr="005C1C98">
        <w:rPr>
          <w:rFonts w:ascii="Times New Roman" w:eastAsia="Times New Roman" w:hAnsi="Times New Roman"/>
          <w:b/>
          <w:bCs/>
          <w:sz w:val="36"/>
          <w:szCs w:val="36"/>
          <w:lang w:eastAsia="ru-RU"/>
        </w:rPr>
        <w:t>Виды схем электроснабжения</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При проектировании систем электроснабжения различают схемы эксплуатационной ответственности, балансовой принадлежности, исполнительные и расчетные, которые призваны отобразить как планируемые работы, так и существующую систему или разделение систем по потребителям с целью установления границ безопасности.</w:t>
      </w:r>
    </w:p>
    <w:p w:rsidR="005C1C98" w:rsidRPr="005C1C98" w:rsidRDefault="005C1C98" w:rsidP="005C1C98">
      <w:pPr>
        <w:spacing w:before="100" w:beforeAutospacing="1" w:after="100" w:afterAutospacing="1" w:line="240" w:lineRule="auto"/>
        <w:outlineLvl w:val="2"/>
        <w:rPr>
          <w:rFonts w:ascii="Times New Roman" w:eastAsia="Times New Roman" w:hAnsi="Times New Roman"/>
          <w:b/>
          <w:bCs/>
          <w:sz w:val="27"/>
          <w:szCs w:val="27"/>
          <w:lang w:eastAsia="ru-RU"/>
        </w:rPr>
      </w:pPr>
      <w:r w:rsidRPr="005C1C98">
        <w:rPr>
          <w:rFonts w:ascii="Times New Roman" w:eastAsia="Times New Roman" w:hAnsi="Times New Roman"/>
          <w:b/>
          <w:bCs/>
          <w:sz w:val="27"/>
          <w:szCs w:val="27"/>
          <w:lang w:eastAsia="ru-RU"/>
        </w:rPr>
        <w:t>Исполнительная схема электроснабжения</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представляет собой документ, составленный на действующем объекте, отображающий текущее состояние сетей, приборов, входящих в эти сети, и рекомендации по устранению недостатков и дефектов, если таковые были выявлены в результате проведения соответствующего комплекса мероприятий.</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lastRenderedPageBreak/>
        <w:t>В случаях проектирования новых строительных объектов составляется расчетная установочная схема. Такой элемент строительного проекта включает в себя структурную электрическую схему, функциональную электрическую схему, монтажную электрическую схему, а при необходимости кабельные планы и принципиальные электрические чертежи. Кроме того, если составляется, например, схема электроснабжения коттеджа, то в соответствии с последними тенденциями загородного строительства в нее включается проект пожарной безопасности.</w:t>
      </w:r>
    </w:p>
    <w:p w:rsidR="005C1C98" w:rsidRPr="005C1C98" w:rsidRDefault="005C1C98" w:rsidP="005C1C98">
      <w:pPr>
        <w:spacing w:before="100" w:beforeAutospacing="1" w:after="100" w:afterAutospacing="1" w:line="240" w:lineRule="auto"/>
        <w:outlineLvl w:val="2"/>
        <w:rPr>
          <w:rFonts w:ascii="Times New Roman" w:eastAsia="Times New Roman" w:hAnsi="Times New Roman"/>
          <w:b/>
          <w:bCs/>
          <w:sz w:val="27"/>
          <w:szCs w:val="27"/>
          <w:lang w:eastAsia="ru-RU"/>
        </w:rPr>
      </w:pPr>
      <w:r w:rsidRPr="005C1C98">
        <w:rPr>
          <w:rFonts w:ascii="Times New Roman" w:eastAsia="Times New Roman" w:hAnsi="Times New Roman"/>
          <w:b/>
          <w:bCs/>
          <w:sz w:val="27"/>
          <w:szCs w:val="27"/>
          <w:lang w:eastAsia="ru-RU"/>
        </w:rPr>
        <w:t>Структурные схемы</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представляют общую информацию об электроустановке, выраженную в указании взаимосвязей силовых элементов, таких как трансформаторы, распределительные щиты, линии электропередач, точки врезки и прочее.</w:t>
      </w:r>
    </w:p>
    <w:p w:rsidR="005C1C98" w:rsidRPr="005C1C98" w:rsidRDefault="005C1C98" w:rsidP="005C1C98">
      <w:pPr>
        <w:spacing w:before="100" w:beforeAutospacing="1" w:after="100" w:afterAutospacing="1" w:line="240" w:lineRule="auto"/>
        <w:outlineLvl w:val="2"/>
        <w:rPr>
          <w:rFonts w:ascii="Times New Roman" w:eastAsia="Times New Roman" w:hAnsi="Times New Roman"/>
          <w:b/>
          <w:bCs/>
          <w:sz w:val="27"/>
          <w:szCs w:val="27"/>
          <w:lang w:eastAsia="ru-RU"/>
        </w:rPr>
      </w:pPr>
      <w:r w:rsidRPr="005C1C98">
        <w:rPr>
          <w:rFonts w:ascii="Times New Roman" w:eastAsia="Times New Roman" w:hAnsi="Times New Roman"/>
          <w:b/>
          <w:bCs/>
          <w:sz w:val="27"/>
          <w:szCs w:val="27"/>
          <w:lang w:eastAsia="ru-RU"/>
        </w:rPr>
        <w:t>Функциональные схемы</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выполняются в основном для абстрактной передачи функций механизмов, к которым выполняется электроснабжение, их взаимодействие между собой и влияние на общую обстановку с точки зрения безопасности. Применяют такие проекты в основном при проектировании промышленных объектов с высокой наполняемостью площадей машинами, механизмами и оборудованием которые на схеме могут быть обозначены любым способом удобным проектировщику. Кроме того в этих документах часто не указывают размеры объектов,  и они не являются планировочными документами.</w:t>
      </w:r>
    </w:p>
    <w:p w:rsidR="005C1C98" w:rsidRPr="005C1C98" w:rsidRDefault="005C1C98" w:rsidP="005C1C98">
      <w:pPr>
        <w:spacing w:before="100" w:beforeAutospacing="1" w:after="100" w:afterAutospacing="1" w:line="240" w:lineRule="auto"/>
        <w:outlineLvl w:val="2"/>
        <w:rPr>
          <w:rFonts w:ascii="Times New Roman" w:eastAsia="Times New Roman" w:hAnsi="Times New Roman"/>
          <w:b/>
          <w:bCs/>
          <w:sz w:val="27"/>
          <w:szCs w:val="27"/>
          <w:lang w:eastAsia="ru-RU"/>
        </w:rPr>
      </w:pPr>
      <w:r w:rsidRPr="005C1C98">
        <w:rPr>
          <w:rFonts w:ascii="Times New Roman" w:eastAsia="Times New Roman" w:hAnsi="Times New Roman"/>
          <w:b/>
          <w:bCs/>
          <w:sz w:val="27"/>
          <w:szCs w:val="27"/>
          <w:lang w:eastAsia="ru-RU"/>
        </w:rPr>
        <w:t>Принципиальные схемы</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принято выполнять в соответствии с ГОСТ и стандартами, действующими в странах не входящих ранее в состав СССР. Стандарты, действующие в мировом сообществе, отвечают требованиям национальных производителей согласованных с государственными органами. К ним относятся стандарты IEC, ANSI, DIN и другие.</w:t>
      </w:r>
    </w:p>
    <w:p w:rsidR="005C1C98" w:rsidRPr="005C1C98" w:rsidRDefault="005C1C98" w:rsidP="005C1C98">
      <w:pPr>
        <w:spacing w:before="100" w:beforeAutospacing="1" w:after="100" w:afterAutospacing="1" w:line="240" w:lineRule="auto"/>
        <w:outlineLvl w:val="2"/>
        <w:rPr>
          <w:rFonts w:ascii="Times New Roman" w:eastAsia="Times New Roman" w:hAnsi="Times New Roman"/>
          <w:b/>
          <w:bCs/>
          <w:sz w:val="27"/>
          <w:szCs w:val="27"/>
          <w:lang w:eastAsia="ru-RU"/>
        </w:rPr>
      </w:pPr>
      <w:r w:rsidRPr="005C1C98">
        <w:rPr>
          <w:rFonts w:ascii="Times New Roman" w:eastAsia="Times New Roman" w:hAnsi="Times New Roman"/>
          <w:b/>
          <w:bCs/>
          <w:sz w:val="27"/>
          <w:szCs w:val="27"/>
          <w:lang w:eastAsia="ru-RU"/>
        </w:rPr>
        <w:t>Монтажные схемы</w:t>
      </w:r>
    </w:p>
    <w:p w:rsidR="005C1C98" w:rsidRPr="005C1C98" w:rsidRDefault="005C1C98" w:rsidP="005C1C98">
      <w:pPr>
        <w:spacing w:before="100"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t xml:space="preserve">В проектировании любых объектов особое значение имеет правильно составленные монтажные схемы, которые должны четко сопрягаться с </w:t>
      </w:r>
      <w:proofErr w:type="gramStart"/>
      <w:r w:rsidRPr="005C1C98">
        <w:rPr>
          <w:rFonts w:ascii="Times New Roman" w:eastAsia="Times New Roman" w:hAnsi="Times New Roman"/>
          <w:sz w:val="24"/>
          <w:szCs w:val="24"/>
          <w:lang w:eastAsia="ru-RU"/>
        </w:rPr>
        <w:t>архитектурными решениями</w:t>
      </w:r>
      <w:proofErr w:type="gramEnd"/>
      <w:r w:rsidRPr="005C1C98">
        <w:rPr>
          <w:rFonts w:ascii="Times New Roman" w:eastAsia="Times New Roman" w:hAnsi="Times New Roman"/>
          <w:sz w:val="24"/>
          <w:szCs w:val="24"/>
          <w:lang w:eastAsia="ru-RU"/>
        </w:rPr>
        <w:t xml:space="preserve"> и строительными элементами, несущих конструкций зданий и сооружений. Хотя специальных требований к оформлению чертежей при проектировании монтажных схем не предъявляется, стоит обращать внимание на четкость указываемых размеров не только оборудования и сечения проводов, но и реальные диаметры кабелей, размеры крепежных элементов и вспомогательных материалов.</w:t>
      </w:r>
      <w:r w:rsidRPr="005C1C98">
        <w:rPr>
          <w:rFonts w:ascii="Times New Roman" w:eastAsia="Times New Roman" w:hAnsi="Times New Roman"/>
          <w:sz w:val="24"/>
          <w:szCs w:val="24"/>
          <w:lang w:eastAsia="ru-RU"/>
        </w:rPr>
        <w:br/>
        <w:t>Помимо перечисленных документов, включающих кабельные планы, существуют электрические специальные схемы, которые применяют для проектирования и отображения отдельных компонентов. Так в микроэлектронике для отображения микрокристалла интегральной микросхемы используются топологические схемы, а для оперативного отображения реального состояния аппаратуры примененной в той или иной системе. Подобные схемы называются мнемосхемами и делаются в виде плакатов действующими элементами, которых, является сигнализирующая аппаратура и приборы, а также различные имитационные приспособления. Современные мнемосхемы реализуются на мониторах компьютеров с функциями принятия решений пользователем или оператором в ручном режиме.</w:t>
      </w:r>
    </w:p>
    <w:p w:rsidR="005C1C98" w:rsidRPr="005C1C98" w:rsidRDefault="005C1C98" w:rsidP="005C1C98">
      <w:pPr>
        <w:spacing w:beforeAutospacing="1" w:after="100" w:afterAutospacing="1" w:line="240" w:lineRule="auto"/>
        <w:rPr>
          <w:rFonts w:ascii="Times New Roman" w:eastAsia="Times New Roman" w:hAnsi="Times New Roman"/>
          <w:sz w:val="24"/>
          <w:szCs w:val="24"/>
          <w:lang w:eastAsia="ru-RU"/>
        </w:rPr>
      </w:pPr>
      <w:r w:rsidRPr="005C1C98">
        <w:rPr>
          <w:rFonts w:ascii="Times New Roman" w:eastAsia="Times New Roman" w:hAnsi="Times New Roman"/>
          <w:sz w:val="24"/>
          <w:szCs w:val="24"/>
          <w:lang w:eastAsia="ru-RU"/>
        </w:rPr>
        <w:lastRenderedPageBreak/>
        <w:t>В общем виде проектирование системы электроснабжения, отображаемое графически, помимо соответствия государственным строительным нормам и правилам должно содержать дополнительную информацию, которая несет полные и достоверные сведения об оборудовании, перечисленной в спецификации, расчеты аварийного выключения, как всего объекта целиком, так и отдельных его частей. Кроме того, должны содержаться сведения о системе автономного питания, которые особенно актуальны при проектировании индивидуальных домов расположенных вдали от центральных магистралей.</w:t>
      </w:r>
    </w:p>
    <w:p w:rsidR="008B36A6" w:rsidRPr="008B36A6" w:rsidRDefault="008B36A6" w:rsidP="008B36A6">
      <w:pPr>
        <w:shd w:val="clear" w:color="auto" w:fill="FFFFFF"/>
        <w:spacing w:after="130" w:line="240" w:lineRule="auto"/>
        <w:outlineLvl w:val="1"/>
        <w:rPr>
          <w:rFonts w:ascii="Times New Roman" w:eastAsia="Times New Roman" w:hAnsi="Times New Roman"/>
          <w:b/>
          <w:bCs/>
          <w:color w:val="CB3234"/>
          <w:kern w:val="36"/>
          <w:sz w:val="24"/>
          <w:szCs w:val="24"/>
          <w:lang w:eastAsia="ru-RU"/>
        </w:rPr>
      </w:pPr>
      <w:r w:rsidRPr="008B36A6">
        <w:rPr>
          <w:rFonts w:ascii="Times New Roman" w:eastAsia="Times New Roman" w:hAnsi="Times New Roman"/>
          <w:b/>
          <w:bCs/>
          <w:color w:val="CB3234"/>
          <w:kern w:val="36"/>
          <w:sz w:val="24"/>
          <w:szCs w:val="24"/>
          <w:lang w:eastAsia="ru-RU"/>
        </w:rPr>
        <w:t>Однолинейная электрическая схема электроснабжения</w:t>
      </w:r>
    </w:p>
    <w:p w:rsidR="008B36A6" w:rsidRPr="008B36A6" w:rsidRDefault="008B36A6" w:rsidP="008B36A6">
      <w:pPr>
        <w:shd w:val="clear" w:color="auto" w:fill="FFFFFF"/>
        <w:spacing w:after="130" w:line="240" w:lineRule="auto"/>
        <w:jc w:val="both"/>
        <w:rPr>
          <w:rFonts w:ascii="Times New Roman" w:eastAsia="Times New Roman" w:hAnsi="Times New Roman"/>
          <w:color w:val="120555"/>
          <w:sz w:val="24"/>
          <w:szCs w:val="24"/>
          <w:lang w:eastAsia="ru-RU"/>
        </w:rPr>
      </w:pPr>
      <w:r w:rsidRPr="008B36A6">
        <w:rPr>
          <w:rFonts w:ascii="Times New Roman" w:eastAsia="Times New Roman" w:hAnsi="Times New Roman"/>
          <w:color w:val="120555"/>
          <w:sz w:val="24"/>
          <w:szCs w:val="24"/>
          <w:lang w:eastAsia="ru-RU"/>
        </w:rPr>
        <w:t xml:space="preserve">Специалисты компании </w:t>
      </w:r>
      <w:r w:rsidRPr="008B36A6">
        <w:rPr>
          <w:rFonts w:ascii="Times New Roman" w:eastAsia="Times New Roman" w:hAnsi="Times New Roman"/>
          <w:b/>
          <w:bCs/>
          <w:color w:val="120555"/>
          <w:sz w:val="24"/>
          <w:szCs w:val="24"/>
          <w:lang w:eastAsia="ru-RU"/>
        </w:rPr>
        <w:t>"Электрик-Мастер"</w:t>
      </w:r>
      <w:r w:rsidRPr="008B36A6">
        <w:rPr>
          <w:rFonts w:ascii="Times New Roman" w:eastAsia="Times New Roman" w:hAnsi="Times New Roman"/>
          <w:color w:val="120555"/>
          <w:sz w:val="24"/>
          <w:szCs w:val="24"/>
          <w:lang w:eastAsia="ru-RU"/>
        </w:rPr>
        <w:t xml:space="preserve"> разрабатывают исполнительные и расчетные </w:t>
      </w:r>
      <w:r w:rsidRPr="008B36A6">
        <w:rPr>
          <w:rFonts w:ascii="Times New Roman" w:eastAsia="Times New Roman" w:hAnsi="Times New Roman"/>
          <w:b/>
          <w:bCs/>
          <w:color w:val="120555"/>
          <w:sz w:val="24"/>
          <w:szCs w:val="24"/>
          <w:lang w:eastAsia="ru-RU"/>
        </w:rPr>
        <w:t>однолинейные схемы электроснабжения</w:t>
      </w:r>
      <w:r w:rsidRPr="008B36A6">
        <w:rPr>
          <w:rFonts w:ascii="Times New Roman" w:eastAsia="Times New Roman" w:hAnsi="Times New Roman"/>
          <w:color w:val="120555"/>
          <w:sz w:val="24"/>
          <w:szCs w:val="24"/>
          <w:lang w:eastAsia="ru-RU"/>
        </w:rPr>
        <w:t xml:space="preserve"> предприятий и частных объектов. А также, однолинейные схемы балансовой принадлежности и эксплуатационной ответственности электрических сетей.</w:t>
      </w:r>
    </w:p>
    <w:p w:rsidR="008B36A6" w:rsidRPr="008B36A6" w:rsidRDefault="008B36A6" w:rsidP="008B36A6">
      <w:pPr>
        <w:shd w:val="clear" w:color="auto" w:fill="FFFFFF"/>
        <w:spacing w:after="130" w:line="240" w:lineRule="auto"/>
        <w:jc w:val="both"/>
        <w:rPr>
          <w:rFonts w:ascii="Times New Roman" w:eastAsia="Times New Roman" w:hAnsi="Times New Roman"/>
          <w:color w:val="120555"/>
          <w:sz w:val="24"/>
          <w:szCs w:val="24"/>
          <w:lang w:eastAsia="ru-RU"/>
        </w:rPr>
      </w:pPr>
      <w:r w:rsidRPr="008B36A6">
        <w:rPr>
          <w:rFonts w:ascii="Times New Roman" w:eastAsia="Times New Roman" w:hAnsi="Times New Roman"/>
          <w:b/>
          <w:bCs/>
          <w:color w:val="120555"/>
          <w:sz w:val="24"/>
          <w:szCs w:val="24"/>
          <w:lang w:eastAsia="ru-RU"/>
        </w:rPr>
        <w:t>Исполнительная схема электроснабжения</w:t>
      </w:r>
      <w:r w:rsidRPr="008B36A6">
        <w:rPr>
          <w:rFonts w:ascii="Times New Roman" w:eastAsia="Times New Roman" w:hAnsi="Times New Roman"/>
          <w:color w:val="120555"/>
          <w:sz w:val="24"/>
          <w:szCs w:val="24"/>
          <w:lang w:eastAsia="ru-RU"/>
        </w:rPr>
        <w:t xml:space="preserve"> выполняется, если электроустановка действующая. Для этого производится тщательное обследование объекта. В результате такого визуального обследования вы получаете однолинейную схему с текущим состоянием электрической сети и рекомендации по </w:t>
      </w:r>
      <w:proofErr w:type="spellStart"/>
      <w:r w:rsidRPr="008B36A6">
        <w:rPr>
          <w:rFonts w:ascii="Times New Roman" w:eastAsia="Times New Roman" w:hAnsi="Times New Roman"/>
          <w:color w:val="120555"/>
          <w:sz w:val="24"/>
          <w:szCs w:val="24"/>
          <w:lang w:eastAsia="ru-RU"/>
        </w:rPr>
        <w:t>устанению</w:t>
      </w:r>
      <w:proofErr w:type="spellEnd"/>
      <w:r w:rsidRPr="008B36A6">
        <w:rPr>
          <w:rFonts w:ascii="Times New Roman" w:eastAsia="Times New Roman" w:hAnsi="Times New Roman"/>
          <w:color w:val="120555"/>
          <w:sz w:val="24"/>
          <w:szCs w:val="24"/>
          <w:lang w:eastAsia="ru-RU"/>
        </w:rPr>
        <w:t xml:space="preserve"> возможных дефектов.</w:t>
      </w:r>
    </w:p>
    <w:p w:rsidR="008B36A6" w:rsidRPr="008B36A6" w:rsidRDefault="008B36A6" w:rsidP="008B36A6">
      <w:pPr>
        <w:shd w:val="clear" w:color="auto" w:fill="FFFFFF"/>
        <w:spacing w:after="130" w:line="240" w:lineRule="auto"/>
        <w:jc w:val="both"/>
        <w:rPr>
          <w:rFonts w:ascii="Times New Roman" w:eastAsia="Times New Roman" w:hAnsi="Times New Roman"/>
          <w:color w:val="120555"/>
          <w:sz w:val="24"/>
          <w:szCs w:val="24"/>
          <w:lang w:eastAsia="ru-RU"/>
        </w:rPr>
      </w:pPr>
      <w:r w:rsidRPr="008B36A6">
        <w:rPr>
          <w:rFonts w:ascii="Times New Roman" w:eastAsia="Times New Roman" w:hAnsi="Times New Roman"/>
          <w:color w:val="120555"/>
          <w:sz w:val="24"/>
          <w:szCs w:val="24"/>
          <w:lang w:eastAsia="ru-RU"/>
        </w:rPr>
        <w:t xml:space="preserve">Проект электроустановки выполняется, если объект новый. Он включает в себя расчет нагрузок, выбор аппаратов защиты, сечение отходящих линий. В этом случае выполняется однолинейная расчетная схема, которая будет служить основополагающим документом при </w:t>
      </w:r>
      <w:hyperlink r:id="rId159" w:tgtFrame="_blank" w:tooltip="выполнение электромонтажных работ" w:history="1">
        <w:r w:rsidRPr="008B36A6">
          <w:rPr>
            <w:rFonts w:ascii="Times New Roman" w:eastAsia="Times New Roman" w:hAnsi="Times New Roman"/>
            <w:b/>
            <w:bCs/>
            <w:color w:val="015B9B"/>
            <w:sz w:val="24"/>
            <w:szCs w:val="24"/>
            <w:u w:val="single"/>
            <w:lang w:eastAsia="ru-RU"/>
          </w:rPr>
          <w:t>выполнении электромонтажных работ</w:t>
        </w:r>
      </w:hyperlink>
      <w:r w:rsidRPr="008B36A6">
        <w:rPr>
          <w:rFonts w:ascii="Times New Roman" w:eastAsia="Times New Roman" w:hAnsi="Times New Roman"/>
          <w:color w:val="120555"/>
          <w:sz w:val="24"/>
          <w:szCs w:val="24"/>
          <w:lang w:eastAsia="ru-RU"/>
        </w:rPr>
        <w:t>. Правильная схема электроснабжения дает гарантию электробезопасности людей, пожаробезопасности объекта, а также рекомендации по эксплуатации электроустановки.</w:t>
      </w:r>
    </w:p>
    <w:p w:rsidR="008B36A6" w:rsidRPr="008B36A6" w:rsidRDefault="008B36A6" w:rsidP="008B36A6">
      <w:pPr>
        <w:shd w:val="clear" w:color="auto" w:fill="FFFFFF"/>
        <w:spacing w:after="0" w:line="240" w:lineRule="auto"/>
        <w:rPr>
          <w:rFonts w:ascii="Times New Roman" w:eastAsia="Times New Roman" w:hAnsi="Times New Roman"/>
          <w:color w:val="120555"/>
          <w:sz w:val="24"/>
          <w:szCs w:val="24"/>
          <w:lang w:eastAsia="ru-RU"/>
        </w:rPr>
      </w:pPr>
    </w:p>
    <w:tbl>
      <w:tblPr>
        <w:tblW w:w="4000" w:type="pct"/>
        <w:jc w:val="center"/>
        <w:tblCellSpacing w:w="15" w:type="dxa"/>
        <w:tblCellMar>
          <w:top w:w="15" w:type="dxa"/>
          <w:left w:w="15" w:type="dxa"/>
          <w:bottom w:w="15" w:type="dxa"/>
          <w:right w:w="15" w:type="dxa"/>
        </w:tblCellMar>
        <w:tblLook w:val="04A0" w:firstRow="1" w:lastRow="0" w:firstColumn="1" w:lastColumn="0" w:noHBand="0" w:noVBand="1"/>
      </w:tblPr>
      <w:tblGrid>
        <w:gridCol w:w="7556"/>
      </w:tblGrid>
      <w:tr w:rsidR="008B36A6" w:rsidRPr="008B36A6" w:rsidTr="008B36A6">
        <w:trPr>
          <w:tblCellSpacing w:w="15" w:type="dxa"/>
          <w:jc w:val="center"/>
        </w:trPr>
        <w:tc>
          <w:tcPr>
            <w:tcW w:w="0" w:type="auto"/>
            <w:vAlign w:val="center"/>
            <w:hideMark/>
          </w:tcPr>
          <w:p w:rsidR="008B36A6" w:rsidRPr="008B36A6" w:rsidRDefault="008B36A6" w:rsidP="008B36A6">
            <w:pPr>
              <w:shd w:val="clear" w:color="auto" w:fill="ECECEC"/>
              <w:spacing w:after="0" w:line="240" w:lineRule="auto"/>
              <w:rPr>
                <w:rFonts w:ascii="Times New Roman" w:eastAsia="Times New Roman" w:hAnsi="Times New Roman"/>
                <w:color w:val="120555"/>
                <w:sz w:val="24"/>
                <w:szCs w:val="24"/>
                <w:lang w:eastAsia="ru-RU"/>
              </w:rPr>
            </w:pPr>
            <w:r w:rsidRPr="008B36A6">
              <w:rPr>
                <w:rFonts w:ascii="Times New Roman" w:eastAsia="Times New Roman" w:hAnsi="Times New Roman"/>
                <w:noProof/>
                <w:color w:val="015B9B"/>
                <w:sz w:val="24"/>
                <w:szCs w:val="24"/>
                <w:lang w:eastAsia="ru-RU"/>
              </w:rPr>
              <w:drawing>
                <wp:inline distT="0" distB="0" distL="0" distR="0">
                  <wp:extent cx="1758950" cy="1257300"/>
                  <wp:effectExtent l="19050" t="0" r="0" b="0"/>
                  <wp:docPr id="46687" name="Рисунок 46687" descr="примеры однолинейных схем примеры электрических схем салона красоты">
                    <a:hlinkClick xmlns:a="http://schemas.openxmlformats.org/drawingml/2006/main" r:id="rId1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7" descr="примеры однолинейных схем примеры электрических схем салона красоты">
                            <a:hlinkClick r:id="rId160" tgtFrame="_blank"/>
                          </pic:cNvPr>
                          <pic:cNvPicPr>
                            <a:picLocks noChangeAspect="1" noChangeArrowheads="1"/>
                          </pic:cNvPicPr>
                        </pic:nvPicPr>
                        <pic:blipFill>
                          <a:blip r:embed="rId161" cstate="print"/>
                          <a:srcRect/>
                          <a:stretch>
                            <a:fillRect/>
                          </a:stretch>
                        </pic:blipFill>
                        <pic:spPr bwMode="auto">
                          <a:xfrm>
                            <a:off x="0" y="0"/>
                            <a:ext cx="1758950" cy="1257300"/>
                          </a:xfrm>
                          <a:prstGeom prst="rect">
                            <a:avLst/>
                          </a:prstGeom>
                          <a:noFill/>
                          <a:ln w="9525">
                            <a:noFill/>
                            <a:miter lim="800000"/>
                            <a:headEnd/>
                            <a:tailEnd/>
                          </a:ln>
                        </pic:spPr>
                      </pic:pic>
                    </a:graphicData>
                  </a:graphic>
                </wp:inline>
              </w:drawing>
            </w:r>
          </w:p>
          <w:p w:rsidR="008B36A6" w:rsidRPr="008B36A6" w:rsidRDefault="003C4556" w:rsidP="008B36A6">
            <w:pPr>
              <w:shd w:val="clear" w:color="auto" w:fill="FFFFFF"/>
              <w:spacing w:after="80" w:line="240" w:lineRule="auto"/>
              <w:jc w:val="center"/>
              <w:rPr>
                <w:rFonts w:ascii="Times New Roman" w:eastAsia="Times New Roman" w:hAnsi="Times New Roman"/>
                <w:color w:val="120555"/>
                <w:sz w:val="24"/>
                <w:szCs w:val="24"/>
                <w:lang w:eastAsia="ru-RU"/>
              </w:rPr>
            </w:pPr>
            <w:hyperlink r:id="rId162" w:tgtFrame="_blank" w:history="1">
              <w:r w:rsidR="008B36A6" w:rsidRPr="008B36A6">
                <w:rPr>
                  <w:rFonts w:ascii="Times New Roman" w:eastAsia="Times New Roman" w:hAnsi="Times New Roman"/>
                  <w:b/>
                  <w:bCs/>
                  <w:color w:val="015B9B"/>
                  <w:sz w:val="24"/>
                  <w:szCs w:val="24"/>
                  <w:u w:val="single"/>
                  <w:lang w:eastAsia="ru-RU"/>
                </w:rPr>
                <w:t>Однолинейная схема салона красоты</w:t>
              </w:r>
            </w:hyperlink>
          </w:p>
          <w:p w:rsidR="008B36A6" w:rsidRPr="008B36A6" w:rsidRDefault="008B36A6" w:rsidP="008B36A6">
            <w:pPr>
              <w:shd w:val="clear" w:color="auto" w:fill="ECECEC"/>
              <w:spacing w:after="0" w:line="240" w:lineRule="auto"/>
              <w:rPr>
                <w:rFonts w:ascii="Times New Roman" w:eastAsia="Times New Roman" w:hAnsi="Times New Roman"/>
                <w:color w:val="120555"/>
                <w:sz w:val="24"/>
                <w:szCs w:val="24"/>
                <w:lang w:eastAsia="ru-RU"/>
              </w:rPr>
            </w:pPr>
            <w:r w:rsidRPr="008B36A6">
              <w:rPr>
                <w:rFonts w:ascii="Times New Roman" w:eastAsia="Times New Roman" w:hAnsi="Times New Roman"/>
                <w:noProof/>
                <w:color w:val="015B9B"/>
                <w:sz w:val="24"/>
                <w:szCs w:val="24"/>
                <w:lang w:eastAsia="ru-RU"/>
              </w:rPr>
              <w:drawing>
                <wp:inline distT="0" distB="0" distL="0" distR="0">
                  <wp:extent cx="1758950" cy="1257300"/>
                  <wp:effectExtent l="19050" t="0" r="0" b="0"/>
                  <wp:docPr id="46688" name="Рисунок 46688" descr="примеры однолинейных схем примеры электрических схем офиса">
                    <a:hlinkClick xmlns:a="http://schemas.openxmlformats.org/drawingml/2006/main" r:id="rId1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8" descr="примеры однолинейных схем примеры электрических схем офиса">
                            <a:hlinkClick r:id="rId163" tgtFrame="_blank"/>
                          </pic:cNvPr>
                          <pic:cNvPicPr>
                            <a:picLocks noChangeAspect="1" noChangeArrowheads="1"/>
                          </pic:cNvPicPr>
                        </pic:nvPicPr>
                        <pic:blipFill>
                          <a:blip r:embed="rId164" cstate="print"/>
                          <a:srcRect/>
                          <a:stretch>
                            <a:fillRect/>
                          </a:stretch>
                        </pic:blipFill>
                        <pic:spPr bwMode="auto">
                          <a:xfrm>
                            <a:off x="0" y="0"/>
                            <a:ext cx="1758950" cy="1257300"/>
                          </a:xfrm>
                          <a:prstGeom prst="rect">
                            <a:avLst/>
                          </a:prstGeom>
                          <a:noFill/>
                          <a:ln w="9525">
                            <a:noFill/>
                            <a:miter lim="800000"/>
                            <a:headEnd/>
                            <a:tailEnd/>
                          </a:ln>
                        </pic:spPr>
                      </pic:pic>
                    </a:graphicData>
                  </a:graphic>
                </wp:inline>
              </w:drawing>
            </w:r>
          </w:p>
          <w:p w:rsidR="008B36A6" w:rsidRPr="008B36A6" w:rsidRDefault="003C4556" w:rsidP="008B36A6">
            <w:pPr>
              <w:shd w:val="clear" w:color="auto" w:fill="FFFFFF"/>
              <w:spacing w:after="80" w:line="240" w:lineRule="auto"/>
              <w:jc w:val="center"/>
              <w:rPr>
                <w:rFonts w:ascii="Times New Roman" w:eastAsia="Times New Roman" w:hAnsi="Times New Roman"/>
                <w:color w:val="120555"/>
                <w:sz w:val="24"/>
                <w:szCs w:val="24"/>
                <w:lang w:eastAsia="ru-RU"/>
              </w:rPr>
            </w:pPr>
            <w:hyperlink r:id="rId165" w:tgtFrame="_blank" w:history="1">
              <w:r w:rsidR="008B36A6" w:rsidRPr="008B36A6">
                <w:rPr>
                  <w:rFonts w:ascii="Times New Roman" w:eastAsia="Times New Roman" w:hAnsi="Times New Roman"/>
                  <w:b/>
                  <w:bCs/>
                  <w:color w:val="015B9B"/>
                  <w:sz w:val="24"/>
                  <w:szCs w:val="24"/>
                  <w:u w:val="single"/>
                  <w:lang w:eastAsia="ru-RU"/>
                </w:rPr>
                <w:t>Однолинейная схема электроснабжения офиса</w:t>
              </w:r>
            </w:hyperlink>
          </w:p>
          <w:p w:rsidR="008B36A6" w:rsidRPr="008B36A6" w:rsidRDefault="008B36A6" w:rsidP="008B36A6">
            <w:pPr>
              <w:shd w:val="clear" w:color="auto" w:fill="ECECEC"/>
              <w:spacing w:after="0" w:line="240" w:lineRule="auto"/>
              <w:rPr>
                <w:rFonts w:ascii="Times New Roman" w:eastAsia="Times New Roman" w:hAnsi="Times New Roman"/>
                <w:color w:val="120555"/>
                <w:sz w:val="24"/>
                <w:szCs w:val="24"/>
                <w:lang w:eastAsia="ru-RU"/>
              </w:rPr>
            </w:pPr>
            <w:r w:rsidRPr="008B36A6">
              <w:rPr>
                <w:rFonts w:ascii="Times New Roman" w:eastAsia="Times New Roman" w:hAnsi="Times New Roman"/>
                <w:noProof/>
                <w:color w:val="015B9B"/>
                <w:sz w:val="24"/>
                <w:szCs w:val="24"/>
                <w:lang w:eastAsia="ru-RU"/>
              </w:rPr>
              <w:drawing>
                <wp:inline distT="0" distB="0" distL="0" distR="0">
                  <wp:extent cx="1758950" cy="1257300"/>
                  <wp:effectExtent l="19050" t="0" r="0" b="0"/>
                  <wp:docPr id="46689" name="Рисунок 46689" descr="примеры однолинейных схем примеры электрических схем частного дома">
                    <a:hlinkClick xmlns:a="http://schemas.openxmlformats.org/drawingml/2006/main" r:id="rId1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9" descr="примеры однолинейных схем примеры электрических схем частного дома">
                            <a:hlinkClick r:id="rId166" tgtFrame="_blank"/>
                          </pic:cNvPr>
                          <pic:cNvPicPr>
                            <a:picLocks noChangeAspect="1" noChangeArrowheads="1"/>
                          </pic:cNvPicPr>
                        </pic:nvPicPr>
                        <pic:blipFill>
                          <a:blip r:embed="rId167" cstate="print"/>
                          <a:srcRect/>
                          <a:stretch>
                            <a:fillRect/>
                          </a:stretch>
                        </pic:blipFill>
                        <pic:spPr bwMode="auto">
                          <a:xfrm>
                            <a:off x="0" y="0"/>
                            <a:ext cx="1758950" cy="1257300"/>
                          </a:xfrm>
                          <a:prstGeom prst="rect">
                            <a:avLst/>
                          </a:prstGeom>
                          <a:noFill/>
                          <a:ln w="9525">
                            <a:noFill/>
                            <a:miter lim="800000"/>
                            <a:headEnd/>
                            <a:tailEnd/>
                          </a:ln>
                        </pic:spPr>
                      </pic:pic>
                    </a:graphicData>
                  </a:graphic>
                </wp:inline>
              </w:drawing>
            </w:r>
          </w:p>
          <w:p w:rsidR="008B36A6" w:rsidRPr="008B36A6" w:rsidRDefault="003C4556" w:rsidP="008B36A6">
            <w:pPr>
              <w:shd w:val="clear" w:color="auto" w:fill="FFFFFF"/>
              <w:spacing w:after="80" w:line="240" w:lineRule="auto"/>
              <w:jc w:val="center"/>
              <w:rPr>
                <w:rFonts w:ascii="Times New Roman" w:eastAsia="Times New Roman" w:hAnsi="Times New Roman"/>
                <w:color w:val="120555"/>
                <w:sz w:val="24"/>
                <w:szCs w:val="24"/>
                <w:lang w:eastAsia="ru-RU"/>
              </w:rPr>
            </w:pPr>
            <w:hyperlink r:id="rId168" w:tgtFrame="_blank" w:history="1">
              <w:r w:rsidR="008B36A6" w:rsidRPr="008B36A6">
                <w:rPr>
                  <w:rFonts w:ascii="Times New Roman" w:eastAsia="Times New Roman" w:hAnsi="Times New Roman"/>
                  <w:b/>
                  <w:bCs/>
                  <w:color w:val="015B9B"/>
                  <w:sz w:val="24"/>
                  <w:szCs w:val="24"/>
                  <w:u w:val="single"/>
                  <w:lang w:eastAsia="ru-RU"/>
                </w:rPr>
                <w:t>Однолинейная схема электроснабжения частного дома</w:t>
              </w:r>
            </w:hyperlink>
          </w:p>
          <w:p w:rsidR="008B36A6" w:rsidRPr="008B36A6" w:rsidRDefault="008B36A6" w:rsidP="008B36A6">
            <w:pPr>
              <w:shd w:val="clear" w:color="auto" w:fill="ECECEC"/>
              <w:spacing w:after="0" w:line="240" w:lineRule="auto"/>
              <w:rPr>
                <w:rFonts w:ascii="Times New Roman" w:eastAsia="Times New Roman" w:hAnsi="Times New Roman"/>
                <w:color w:val="120555"/>
                <w:sz w:val="24"/>
                <w:szCs w:val="24"/>
                <w:lang w:eastAsia="ru-RU"/>
              </w:rPr>
            </w:pPr>
            <w:r w:rsidRPr="008B36A6">
              <w:rPr>
                <w:rFonts w:ascii="Times New Roman" w:eastAsia="Times New Roman" w:hAnsi="Times New Roman"/>
                <w:noProof/>
                <w:color w:val="015B9B"/>
                <w:sz w:val="24"/>
                <w:szCs w:val="24"/>
                <w:lang w:eastAsia="ru-RU"/>
              </w:rPr>
              <w:lastRenderedPageBreak/>
              <w:drawing>
                <wp:inline distT="0" distB="0" distL="0" distR="0">
                  <wp:extent cx="1758950" cy="1257300"/>
                  <wp:effectExtent l="19050" t="0" r="0" b="0"/>
                  <wp:docPr id="46690" name="Рисунок 46690" descr="примеры однолинейных схем примеры электрических схем предприятия">
                    <a:hlinkClick xmlns:a="http://schemas.openxmlformats.org/drawingml/2006/main" r:id="rId1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0" descr="примеры однолинейных схем примеры электрических схем предприятия">
                            <a:hlinkClick r:id="rId169" tgtFrame="_blank"/>
                          </pic:cNvPr>
                          <pic:cNvPicPr>
                            <a:picLocks noChangeAspect="1" noChangeArrowheads="1"/>
                          </pic:cNvPicPr>
                        </pic:nvPicPr>
                        <pic:blipFill>
                          <a:blip r:embed="rId170" cstate="print"/>
                          <a:srcRect/>
                          <a:stretch>
                            <a:fillRect/>
                          </a:stretch>
                        </pic:blipFill>
                        <pic:spPr bwMode="auto">
                          <a:xfrm>
                            <a:off x="0" y="0"/>
                            <a:ext cx="1758950" cy="1257300"/>
                          </a:xfrm>
                          <a:prstGeom prst="rect">
                            <a:avLst/>
                          </a:prstGeom>
                          <a:noFill/>
                          <a:ln w="9525">
                            <a:noFill/>
                            <a:miter lim="800000"/>
                            <a:headEnd/>
                            <a:tailEnd/>
                          </a:ln>
                        </pic:spPr>
                      </pic:pic>
                    </a:graphicData>
                  </a:graphic>
                </wp:inline>
              </w:drawing>
            </w:r>
          </w:p>
          <w:p w:rsidR="008B36A6" w:rsidRPr="008B36A6" w:rsidRDefault="003C4556" w:rsidP="008B36A6">
            <w:pPr>
              <w:shd w:val="clear" w:color="auto" w:fill="FFFFFF"/>
              <w:spacing w:after="80" w:line="240" w:lineRule="auto"/>
              <w:jc w:val="center"/>
              <w:rPr>
                <w:rFonts w:ascii="Times New Roman" w:eastAsia="Times New Roman" w:hAnsi="Times New Roman"/>
                <w:color w:val="120555"/>
                <w:sz w:val="24"/>
                <w:szCs w:val="24"/>
                <w:lang w:eastAsia="ru-RU"/>
              </w:rPr>
            </w:pPr>
            <w:hyperlink r:id="rId171" w:tgtFrame="_blank" w:history="1">
              <w:r w:rsidR="008B36A6" w:rsidRPr="008B36A6">
                <w:rPr>
                  <w:rFonts w:ascii="Times New Roman" w:eastAsia="Times New Roman" w:hAnsi="Times New Roman"/>
                  <w:b/>
                  <w:bCs/>
                  <w:color w:val="015B9B"/>
                  <w:sz w:val="24"/>
                  <w:szCs w:val="24"/>
                  <w:u w:val="single"/>
                  <w:lang w:eastAsia="ru-RU"/>
                </w:rPr>
                <w:t>Однолинейная схема электроснабжения предприятия</w:t>
              </w:r>
            </w:hyperlink>
          </w:p>
          <w:p w:rsidR="008B36A6" w:rsidRPr="008B36A6" w:rsidRDefault="008B36A6" w:rsidP="008B36A6">
            <w:pPr>
              <w:shd w:val="clear" w:color="auto" w:fill="ECECEC"/>
              <w:spacing w:after="0" w:line="240" w:lineRule="auto"/>
              <w:rPr>
                <w:rFonts w:ascii="Times New Roman" w:eastAsia="Times New Roman" w:hAnsi="Times New Roman"/>
                <w:color w:val="120555"/>
                <w:sz w:val="24"/>
                <w:szCs w:val="24"/>
                <w:lang w:eastAsia="ru-RU"/>
              </w:rPr>
            </w:pPr>
            <w:r w:rsidRPr="008B36A6">
              <w:rPr>
                <w:rFonts w:ascii="Times New Roman" w:eastAsia="Times New Roman" w:hAnsi="Times New Roman"/>
                <w:noProof/>
                <w:color w:val="015B9B"/>
                <w:sz w:val="24"/>
                <w:szCs w:val="24"/>
                <w:lang w:eastAsia="ru-RU"/>
              </w:rPr>
              <w:drawing>
                <wp:inline distT="0" distB="0" distL="0" distR="0">
                  <wp:extent cx="1758950" cy="1257300"/>
                  <wp:effectExtent l="19050" t="0" r="0" b="0"/>
                  <wp:docPr id="46691" name="Рисунок 46691" descr="примеры однолинейных схем примеры электрических схем цеха">
                    <a:hlinkClick xmlns:a="http://schemas.openxmlformats.org/drawingml/2006/main" r:id="rId1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1" descr="примеры однолинейных схем примеры электрических схем цеха">
                            <a:hlinkClick r:id="rId172" tgtFrame="_blank"/>
                          </pic:cNvPr>
                          <pic:cNvPicPr>
                            <a:picLocks noChangeAspect="1" noChangeArrowheads="1"/>
                          </pic:cNvPicPr>
                        </pic:nvPicPr>
                        <pic:blipFill>
                          <a:blip r:embed="rId173" cstate="print"/>
                          <a:srcRect/>
                          <a:stretch>
                            <a:fillRect/>
                          </a:stretch>
                        </pic:blipFill>
                        <pic:spPr bwMode="auto">
                          <a:xfrm>
                            <a:off x="0" y="0"/>
                            <a:ext cx="1758950" cy="1257300"/>
                          </a:xfrm>
                          <a:prstGeom prst="rect">
                            <a:avLst/>
                          </a:prstGeom>
                          <a:noFill/>
                          <a:ln w="9525">
                            <a:noFill/>
                            <a:miter lim="800000"/>
                            <a:headEnd/>
                            <a:tailEnd/>
                          </a:ln>
                        </pic:spPr>
                      </pic:pic>
                    </a:graphicData>
                  </a:graphic>
                </wp:inline>
              </w:drawing>
            </w:r>
          </w:p>
          <w:p w:rsidR="008B36A6" w:rsidRPr="008B36A6" w:rsidRDefault="003C4556" w:rsidP="008B36A6">
            <w:pPr>
              <w:shd w:val="clear" w:color="auto" w:fill="FFFFFF"/>
              <w:spacing w:after="80" w:line="240" w:lineRule="auto"/>
              <w:jc w:val="center"/>
              <w:rPr>
                <w:rFonts w:ascii="Times New Roman" w:eastAsia="Times New Roman" w:hAnsi="Times New Roman"/>
                <w:color w:val="120555"/>
                <w:sz w:val="24"/>
                <w:szCs w:val="24"/>
                <w:lang w:eastAsia="ru-RU"/>
              </w:rPr>
            </w:pPr>
            <w:hyperlink r:id="rId174" w:tgtFrame="_blank" w:history="1">
              <w:r w:rsidR="008B36A6" w:rsidRPr="008B36A6">
                <w:rPr>
                  <w:rFonts w:ascii="Times New Roman" w:eastAsia="Times New Roman" w:hAnsi="Times New Roman"/>
                  <w:b/>
                  <w:bCs/>
                  <w:color w:val="015B9B"/>
                  <w:sz w:val="24"/>
                  <w:szCs w:val="24"/>
                  <w:u w:val="single"/>
                  <w:lang w:eastAsia="ru-RU"/>
                </w:rPr>
                <w:t>Однолинейная схема электроснабжения цеха</w:t>
              </w:r>
            </w:hyperlink>
          </w:p>
          <w:p w:rsidR="008B36A6" w:rsidRPr="008B36A6" w:rsidRDefault="008B36A6" w:rsidP="008B36A6">
            <w:pPr>
              <w:shd w:val="clear" w:color="auto" w:fill="ECECEC"/>
              <w:spacing w:after="0" w:line="240" w:lineRule="auto"/>
              <w:rPr>
                <w:rFonts w:ascii="Times New Roman" w:eastAsia="Times New Roman" w:hAnsi="Times New Roman"/>
                <w:color w:val="120555"/>
                <w:sz w:val="24"/>
                <w:szCs w:val="24"/>
                <w:lang w:eastAsia="ru-RU"/>
              </w:rPr>
            </w:pPr>
            <w:r w:rsidRPr="008B36A6">
              <w:rPr>
                <w:rFonts w:ascii="Times New Roman" w:eastAsia="Times New Roman" w:hAnsi="Times New Roman"/>
                <w:noProof/>
                <w:color w:val="015B9B"/>
                <w:sz w:val="24"/>
                <w:szCs w:val="24"/>
                <w:lang w:eastAsia="ru-RU"/>
              </w:rPr>
              <w:drawing>
                <wp:inline distT="0" distB="0" distL="0" distR="0">
                  <wp:extent cx="1758950" cy="1257300"/>
                  <wp:effectExtent l="19050" t="0" r="0" b="0"/>
                  <wp:docPr id="46692" name="Рисунок 46692" descr="примеры однолинейных схем примеры электрических схем котельной">
                    <a:hlinkClick xmlns:a="http://schemas.openxmlformats.org/drawingml/2006/main" r:id="rId1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2" descr="примеры однолинейных схем примеры электрических схем котельной">
                            <a:hlinkClick r:id="rId175" tgtFrame="_blank"/>
                          </pic:cNvPr>
                          <pic:cNvPicPr>
                            <a:picLocks noChangeAspect="1" noChangeArrowheads="1"/>
                          </pic:cNvPicPr>
                        </pic:nvPicPr>
                        <pic:blipFill>
                          <a:blip r:embed="rId176" cstate="print"/>
                          <a:srcRect/>
                          <a:stretch>
                            <a:fillRect/>
                          </a:stretch>
                        </pic:blipFill>
                        <pic:spPr bwMode="auto">
                          <a:xfrm>
                            <a:off x="0" y="0"/>
                            <a:ext cx="1758950" cy="1257300"/>
                          </a:xfrm>
                          <a:prstGeom prst="rect">
                            <a:avLst/>
                          </a:prstGeom>
                          <a:noFill/>
                          <a:ln w="9525">
                            <a:noFill/>
                            <a:miter lim="800000"/>
                            <a:headEnd/>
                            <a:tailEnd/>
                          </a:ln>
                        </pic:spPr>
                      </pic:pic>
                    </a:graphicData>
                  </a:graphic>
                </wp:inline>
              </w:drawing>
            </w:r>
          </w:p>
          <w:p w:rsidR="008B36A6" w:rsidRPr="008B36A6" w:rsidRDefault="003C4556" w:rsidP="008B36A6">
            <w:pPr>
              <w:shd w:val="clear" w:color="auto" w:fill="FFFFFF"/>
              <w:spacing w:after="80" w:line="240" w:lineRule="auto"/>
              <w:jc w:val="center"/>
              <w:rPr>
                <w:rFonts w:ascii="Times New Roman" w:eastAsia="Times New Roman" w:hAnsi="Times New Roman"/>
                <w:color w:val="120555"/>
                <w:sz w:val="24"/>
                <w:szCs w:val="24"/>
                <w:lang w:eastAsia="ru-RU"/>
              </w:rPr>
            </w:pPr>
            <w:hyperlink r:id="rId177" w:tgtFrame="_blank" w:history="1">
              <w:r w:rsidR="008B36A6" w:rsidRPr="008B36A6">
                <w:rPr>
                  <w:rFonts w:ascii="Times New Roman" w:eastAsia="Times New Roman" w:hAnsi="Times New Roman"/>
                  <w:b/>
                  <w:bCs/>
                  <w:color w:val="015B9B"/>
                  <w:sz w:val="24"/>
                  <w:szCs w:val="24"/>
                  <w:u w:val="single"/>
                  <w:lang w:eastAsia="ru-RU"/>
                </w:rPr>
                <w:t>Однолинейная схема электроснабжения котельной</w:t>
              </w:r>
            </w:hyperlink>
          </w:p>
        </w:tc>
      </w:tr>
    </w:tbl>
    <w:p w:rsidR="008B36A6" w:rsidRPr="008B36A6" w:rsidRDefault="008B36A6" w:rsidP="008B36A6">
      <w:pPr>
        <w:shd w:val="clear" w:color="auto" w:fill="FFFFFF"/>
        <w:spacing w:after="130" w:line="240" w:lineRule="auto"/>
        <w:outlineLvl w:val="2"/>
        <w:rPr>
          <w:rFonts w:ascii="Times New Roman" w:eastAsia="Times New Roman" w:hAnsi="Times New Roman"/>
          <w:b/>
          <w:bCs/>
          <w:color w:val="CB3234"/>
          <w:sz w:val="24"/>
          <w:szCs w:val="24"/>
          <w:lang w:eastAsia="ru-RU"/>
        </w:rPr>
      </w:pPr>
      <w:r w:rsidRPr="008B36A6">
        <w:rPr>
          <w:rFonts w:ascii="Times New Roman" w:eastAsia="Times New Roman" w:hAnsi="Times New Roman"/>
          <w:b/>
          <w:bCs/>
          <w:color w:val="CB3234"/>
          <w:sz w:val="24"/>
          <w:szCs w:val="24"/>
          <w:lang w:eastAsia="ru-RU"/>
        </w:rPr>
        <w:lastRenderedPageBreak/>
        <w:t> </w:t>
      </w:r>
    </w:p>
    <w:p w:rsidR="008B36A6" w:rsidRPr="008B36A6" w:rsidRDefault="008B36A6" w:rsidP="008B36A6">
      <w:pPr>
        <w:shd w:val="clear" w:color="auto" w:fill="FFFFFF"/>
        <w:spacing w:after="130" w:line="240" w:lineRule="auto"/>
        <w:outlineLvl w:val="2"/>
        <w:rPr>
          <w:rFonts w:ascii="Times New Roman" w:eastAsia="Times New Roman" w:hAnsi="Times New Roman"/>
          <w:b/>
          <w:bCs/>
          <w:color w:val="CB3234"/>
          <w:sz w:val="24"/>
          <w:szCs w:val="24"/>
          <w:lang w:eastAsia="ru-RU"/>
        </w:rPr>
      </w:pPr>
      <w:r w:rsidRPr="008B36A6">
        <w:rPr>
          <w:rFonts w:ascii="Times New Roman" w:eastAsia="Times New Roman" w:hAnsi="Times New Roman"/>
          <w:b/>
          <w:bCs/>
          <w:color w:val="CB3234"/>
          <w:sz w:val="24"/>
          <w:szCs w:val="24"/>
          <w:lang w:eastAsia="ru-RU"/>
        </w:rPr>
        <w:t>Примеры электрической схемы квартиры</w:t>
      </w:r>
    </w:p>
    <w:p w:rsidR="008B36A6" w:rsidRPr="008B36A6" w:rsidRDefault="008B36A6" w:rsidP="008B36A6">
      <w:pPr>
        <w:shd w:val="clear" w:color="auto" w:fill="FFFFFF"/>
        <w:spacing w:after="130" w:line="240" w:lineRule="auto"/>
        <w:outlineLvl w:val="2"/>
        <w:rPr>
          <w:rFonts w:ascii="Times New Roman" w:eastAsia="Times New Roman" w:hAnsi="Times New Roman"/>
          <w:b/>
          <w:bCs/>
          <w:color w:val="CB3234"/>
          <w:sz w:val="24"/>
          <w:szCs w:val="24"/>
          <w:lang w:eastAsia="ru-RU"/>
        </w:rPr>
      </w:pPr>
      <w:r w:rsidRPr="008B36A6">
        <w:rPr>
          <w:rFonts w:ascii="Times New Roman" w:eastAsia="Times New Roman" w:hAnsi="Times New Roman"/>
          <w:b/>
          <w:bCs/>
          <w:color w:val="CB3234"/>
          <w:sz w:val="24"/>
          <w:szCs w:val="24"/>
          <w:lang w:eastAsia="ru-RU"/>
        </w:rPr>
        <w:t>Применение УЗО в электрической схеме квартиры.</w:t>
      </w:r>
    </w:p>
    <w:p w:rsidR="008B36A6" w:rsidRPr="008B36A6" w:rsidRDefault="008B36A6" w:rsidP="008B36A6">
      <w:pPr>
        <w:shd w:val="clear" w:color="auto" w:fill="FFFFFF"/>
        <w:spacing w:after="240" w:line="240" w:lineRule="auto"/>
        <w:rPr>
          <w:rFonts w:ascii="Times New Roman" w:eastAsia="Times New Roman" w:hAnsi="Times New Roman"/>
          <w:color w:val="120555"/>
          <w:sz w:val="24"/>
          <w:szCs w:val="24"/>
          <w:lang w:eastAsia="ru-RU"/>
        </w:rPr>
      </w:pPr>
    </w:p>
    <w:p w:rsidR="008B36A6" w:rsidRPr="008B36A6" w:rsidRDefault="008B36A6" w:rsidP="008B36A6">
      <w:pPr>
        <w:shd w:val="clear" w:color="auto" w:fill="FFFFFF"/>
        <w:spacing w:after="130" w:line="240" w:lineRule="auto"/>
        <w:jc w:val="both"/>
        <w:rPr>
          <w:rFonts w:ascii="Times New Roman" w:eastAsia="Times New Roman" w:hAnsi="Times New Roman"/>
          <w:color w:val="120555"/>
          <w:sz w:val="24"/>
          <w:szCs w:val="24"/>
          <w:lang w:eastAsia="ru-RU"/>
        </w:rPr>
      </w:pPr>
      <w:r w:rsidRPr="008B36A6">
        <w:rPr>
          <w:rFonts w:ascii="Times New Roman" w:eastAsia="Times New Roman" w:hAnsi="Times New Roman"/>
          <w:color w:val="120555"/>
          <w:sz w:val="24"/>
          <w:szCs w:val="24"/>
          <w:lang w:eastAsia="ru-RU"/>
        </w:rPr>
        <w:t>Основным показателем при выборе УЗО является значение тока утечки. Есть устройства, рассчитанные на номинальный отключающий дифференциальный ток 10 мА, 30 мА, 100 мА и 300 мА. Устройства с током утечки 10 мА и 30 мА защищают человека, а УЗО с током утечки 100 и 300 мА ставятся в качестве вводного устройства (например, на вводе в коттедж) и предназначены для защиты от пожара. Для квартиры можно поставить одно УЗО с током утечки 30 мА в квартирном электрическом щитке на лестничной площадке. Но в случае возникновения тока утечки устройство обесточит квартиру полностью. Поэтому лучше установить УЗО на групповую электрическую цепь – группу освещения, группу розеток, стиральную машину, помещение с повышенной опасностью поражения током и т.д. Если возник ток утечки в групповой цепи, например, в группе розеток, то будет отключена только эта группа, а другие электроприборы будут работать. На розеточную группу и осветительную сеть можно поставить УЗО на 30 мА. Для защиты розеток в ванной комнате, а также розеток для электропитания оборудования, работающего на земле, ставится УЗО с током утечки 10 мА, если для них выделены отдельные линии, если одна линия, например, для ванной, коридора и кухни, то надо ставить УЗО с током утечки 30 мА.</w:t>
      </w:r>
      <w:r w:rsidRPr="008B36A6">
        <w:rPr>
          <w:rFonts w:ascii="Times New Roman" w:eastAsia="Times New Roman" w:hAnsi="Times New Roman"/>
          <w:color w:val="120555"/>
          <w:sz w:val="24"/>
          <w:szCs w:val="24"/>
          <w:lang w:eastAsia="ru-RU"/>
        </w:rPr>
        <w:br/>
        <w:t xml:space="preserve">Схемы квартирных щитков с применением УЗО. </w:t>
      </w:r>
      <w:r w:rsidRPr="008B36A6">
        <w:rPr>
          <w:rFonts w:ascii="Times New Roman" w:eastAsia="Times New Roman" w:hAnsi="Times New Roman"/>
          <w:noProof/>
          <w:color w:val="120555"/>
          <w:sz w:val="24"/>
          <w:szCs w:val="24"/>
          <w:lang w:eastAsia="ru-RU"/>
        </w:rPr>
        <w:lastRenderedPageBreak/>
        <w:drawing>
          <wp:inline distT="0" distB="0" distL="0" distR="0">
            <wp:extent cx="3810000" cy="5067300"/>
            <wp:effectExtent l="19050" t="0" r="0" b="0"/>
            <wp:docPr id="46693" name="Рисунок 46693" descr="http://www.elektrik-master.ru/img/uz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3" descr="http://www.elektrik-master.ru/img/uzo2.gif"/>
                    <pic:cNvPicPr>
                      <a:picLocks noChangeAspect="1" noChangeArrowheads="1"/>
                    </pic:cNvPicPr>
                  </pic:nvPicPr>
                  <pic:blipFill>
                    <a:blip r:embed="rId178" cstate="print"/>
                    <a:srcRect/>
                    <a:stretch>
                      <a:fillRect/>
                    </a:stretch>
                  </pic:blipFill>
                  <pic:spPr bwMode="auto">
                    <a:xfrm>
                      <a:off x="0" y="0"/>
                      <a:ext cx="3810000" cy="5067300"/>
                    </a:xfrm>
                    <a:prstGeom prst="rect">
                      <a:avLst/>
                    </a:prstGeom>
                    <a:noFill/>
                    <a:ln w="9525">
                      <a:noFill/>
                      <a:miter lim="800000"/>
                      <a:headEnd/>
                      <a:tailEnd/>
                    </a:ln>
                  </pic:spPr>
                </pic:pic>
              </a:graphicData>
            </a:graphic>
          </wp:inline>
        </w:drawing>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t>1. Пример электрической схемы квартиры с использованием системы заземления TN-S, применением двух УЗО фирмы АСТРО-УЗО. Первое УЗО двухполюсное, рассчитано на ток короткого замыкания 40А, ток утечки 30мА, и используется для защиты электрических цепей – освещения, розеток, электроплиты. Второе УЗО двухполюсное, рассчитано на ток короткого замыкания 16А, ток утечки 10мА, чего вполне достаточно для защиты выделенной линии розеток ванной комнаты (подключение стиральной машины). Автомат AB на входе по номинальному току равен значению этого параметра УЗО Ф-3211.</w:t>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noProof/>
          <w:color w:val="120555"/>
          <w:sz w:val="24"/>
          <w:szCs w:val="24"/>
          <w:lang w:eastAsia="ru-RU"/>
        </w:rPr>
        <w:lastRenderedPageBreak/>
        <w:drawing>
          <wp:inline distT="0" distB="0" distL="0" distR="0">
            <wp:extent cx="2857500" cy="5067300"/>
            <wp:effectExtent l="19050" t="0" r="0" b="0"/>
            <wp:docPr id="46694" name="Рисунок 46694" descr="http://www.elektrik-master.ru/img/r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4" descr="http://www.elektrik-master.ru/img/r_005.jpg"/>
                    <pic:cNvPicPr>
                      <a:picLocks noChangeAspect="1" noChangeArrowheads="1"/>
                    </pic:cNvPicPr>
                  </pic:nvPicPr>
                  <pic:blipFill>
                    <a:blip r:embed="rId179" cstate="print"/>
                    <a:srcRect/>
                    <a:stretch>
                      <a:fillRect/>
                    </a:stretch>
                  </pic:blipFill>
                  <pic:spPr bwMode="auto">
                    <a:xfrm>
                      <a:off x="0" y="0"/>
                      <a:ext cx="2857500" cy="5067300"/>
                    </a:xfrm>
                    <a:prstGeom prst="rect">
                      <a:avLst/>
                    </a:prstGeom>
                    <a:noFill/>
                    <a:ln w="9525">
                      <a:noFill/>
                      <a:miter lim="800000"/>
                      <a:headEnd/>
                      <a:tailEnd/>
                    </a:ln>
                  </pic:spPr>
                </pic:pic>
              </a:graphicData>
            </a:graphic>
          </wp:inline>
        </w:drawing>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t>Схема электроснабжения квартиры с газовой плитой с рекомендуемыми сечениями медных проводников, установлено одно двухполюсное УЗО на всю квартиру с номинальным током 40А, током утечки 30мА.</w:t>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noProof/>
          <w:color w:val="120555"/>
          <w:sz w:val="24"/>
          <w:szCs w:val="24"/>
          <w:lang w:eastAsia="ru-RU"/>
        </w:rPr>
        <w:lastRenderedPageBreak/>
        <w:drawing>
          <wp:inline distT="0" distB="0" distL="0" distR="0">
            <wp:extent cx="3810000" cy="5067300"/>
            <wp:effectExtent l="19050" t="0" r="0" b="0"/>
            <wp:docPr id="46695" name="Рисунок 46695" descr="http://www.elektrik-master.ru/img/r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5" descr="http://www.elektrik-master.ru/img/r_006.jpg"/>
                    <pic:cNvPicPr>
                      <a:picLocks noChangeAspect="1" noChangeArrowheads="1"/>
                    </pic:cNvPicPr>
                  </pic:nvPicPr>
                  <pic:blipFill>
                    <a:blip r:embed="rId180" cstate="print"/>
                    <a:srcRect/>
                    <a:stretch>
                      <a:fillRect/>
                    </a:stretch>
                  </pic:blipFill>
                  <pic:spPr bwMode="auto">
                    <a:xfrm>
                      <a:off x="0" y="0"/>
                      <a:ext cx="3810000" cy="5067300"/>
                    </a:xfrm>
                    <a:prstGeom prst="rect">
                      <a:avLst/>
                    </a:prstGeom>
                    <a:noFill/>
                    <a:ln w="9525">
                      <a:noFill/>
                      <a:miter lim="800000"/>
                      <a:headEnd/>
                      <a:tailEnd/>
                    </a:ln>
                  </pic:spPr>
                </pic:pic>
              </a:graphicData>
            </a:graphic>
          </wp:inline>
        </w:drawing>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t>Схема электроснабжения квартиры с электрической плитой с рекомендуемыми сечениями медных проводников, установлено одно двухполюсное УЗО на всю квартиру с номинальным током 63А, током утечки 30мА.</w:t>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noProof/>
          <w:color w:val="120555"/>
          <w:sz w:val="24"/>
          <w:szCs w:val="24"/>
          <w:lang w:eastAsia="ru-RU"/>
        </w:rPr>
        <w:lastRenderedPageBreak/>
        <w:drawing>
          <wp:inline distT="0" distB="0" distL="0" distR="0">
            <wp:extent cx="5429250" cy="6972300"/>
            <wp:effectExtent l="19050" t="0" r="0" b="0"/>
            <wp:docPr id="46696" name="Рисунок 46696" descr="http://www.elektrik-master.ru/img/r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6" descr="http://www.elektrik-master.ru/img/r_007.jpg"/>
                    <pic:cNvPicPr>
                      <a:picLocks noChangeAspect="1" noChangeArrowheads="1"/>
                    </pic:cNvPicPr>
                  </pic:nvPicPr>
                  <pic:blipFill>
                    <a:blip r:embed="rId181" cstate="print"/>
                    <a:srcRect/>
                    <a:stretch>
                      <a:fillRect/>
                    </a:stretch>
                  </pic:blipFill>
                  <pic:spPr bwMode="auto">
                    <a:xfrm>
                      <a:off x="0" y="0"/>
                      <a:ext cx="5429250" cy="6972300"/>
                    </a:xfrm>
                    <a:prstGeom prst="rect">
                      <a:avLst/>
                    </a:prstGeom>
                    <a:noFill/>
                    <a:ln w="9525">
                      <a:noFill/>
                      <a:miter lim="800000"/>
                      <a:headEnd/>
                      <a:tailEnd/>
                    </a:ln>
                  </pic:spPr>
                </pic:pic>
              </a:graphicData>
            </a:graphic>
          </wp:inline>
        </w:drawing>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t>Схема электроснабжения коттеджа с системой заземления TN-C-S, рекомендуется при однофазном вводе, с помощью УЗО выполнена полная защита всех групповых цепей.</w:t>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noProof/>
          <w:color w:val="120555"/>
          <w:sz w:val="24"/>
          <w:szCs w:val="24"/>
          <w:lang w:eastAsia="ru-RU"/>
        </w:rPr>
        <w:lastRenderedPageBreak/>
        <w:drawing>
          <wp:inline distT="0" distB="0" distL="0" distR="0">
            <wp:extent cx="5429250" cy="7162800"/>
            <wp:effectExtent l="19050" t="0" r="0" b="0"/>
            <wp:docPr id="46697" name="Рисунок 46697" descr="http://www.elektrik-master.ru/img/r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7" descr="http://www.elektrik-master.ru/img/r_008.jpg"/>
                    <pic:cNvPicPr>
                      <a:picLocks noChangeAspect="1" noChangeArrowheads="1"/>
                    </pic:cNvPicPr>
                  </pic:nvPicPr>
                  <pic:blipFill>
                    <a:blip r:embed="rId182" cstate="print"/>
                    <a:srcRect/>
                    <a:stretch>
                      <a:fillRect/>
                    </a:stretch>
                  </pic:blipFill>
                  <pic:spPr bwMode="auto">
                    <a:xfrm>
                      <a:off x="0" y="0"/>
                      <a:ext cx="5429250" cy="7162800"/>
                    </a:xfrm>
                    <a:prstGeom prst="rect">
                      <a:avLst/>
                    </a:prstGeom>
                    <a:noFill/>
                    <a:ln w="9525">
                      <a:noFill/>
                      <a:miter lim="800000"/>
                      <a:headEnd/>
                      <a:tailEnd/>
                    </a:ln>
                  </pic:spPr>
                </pic:pic>
              </a:graphicData>
            </a:graphic>
          </wp:inline>
        </w:drawing>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t xml:space="preserve">Схема электроснабжения коттеджа с системой заземления TN-C-S, рекомендуется при трехфазном вводе, применены двухполюсные и </w:t>
      </w:r>
      <w:proofErr w:type="spellStart"/>
      <w:r w:rsidRPr="008B36A6">
        <w:rPr>
          <w:rFonts w:ascii="Times New Roman" w:eastAsia="Times New Roman" w:hAnsi="Times New Roman"/>
          <w:color w:val="120555"/>
          <w:sz w:val="24"/>
          <w:szCs w:val="24"/>
          <w:lang w:eastAsia="ru-RU"/>
        </w:rPr>
        <w:t>четырехполюсные</w:t>
      </w:r>
      <w:proofErr w:type="spellEnd"/>
      <w:r w:rsidRPr="008B36A6">
        <w:rPr>
          <w:rFonts w:ascii="Times New Roman" w:eastAsia="Times New Roman" w:hAnsi="Times New Roman"/>
          <w:color w:val="120555"/>
          <w:sz w:val="24"/>
          <w:szCs w:val="24"/>
          <w:lang w:eastAsia="ru-RU"/>
        </w:rPr>
        <w:t xml:space="preserve"> УЗО для защиты групповых электрических цепей.</w:t>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noProof/>
          <w:color w:val="120555"/>
          <w:sz w:val="24"/>
          <w:szCs w:val="24"/>
          <w:lang w:eastAsia="ru-RU"/>
        </w:rPr>
        <w:lastRenderedPageBreak/>
        <w:drawing>
          <wp:inline distT="0" distB="0" distL="0" distR="0">
            <wp:extent cx="5429250" cy="4286250"/>
            <wp:effectExtent l="19050" t="0" r="0" b="0"/>
            <wp:docPr id="46698" name="Рисунок 46698" descr="http://www.elektrik-master.ru/img/r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8" descr="http://www.elektrik-master.ru/img/r_009.jpg"/>
                    <pic:cNvPicPr>
                      <a:picLocks noChangeAspect="1" noChangeArrowheads="1"/>
                    </pic:cNvPicPr>
                  </pic:nvPicPr>
                  <pic:blipFill>
                    <a:blip r:embed="rId183" cstate="print"/>
                    <a:srcRect/>
                    <a:stretch>
                      <a:fillRect/>
                    </a:stretch>
                  </pic:blipFill>
                  <pic:spPr bwMode="auto">
                    <a:xfrm>
                      <a:off x="0" y="0"/>
                      <a:ext cx="5429250" cy="4286250"/>
                    </a:xfrm>
                    <a:prstGeom prst="rect">
                      <a:avLst/>
                    </a:prstGeom>
                    <a:noFill/>
                    <a:ln w="9525">
                      <a:noFill/>
                      <a:miter lim="800000"/>
                      <a:headEnd/>
                      <a:tailEnd/>
                    </a:ln>
                  </pic:spPr>
                </pic:pic>
              </a:graphicData>
            </a:graphic>
          </wp:inline>
        </w:drawing>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t xml:space="preserve">2. Пример наглядной схемы </w:t>
      </w:r>
      <w:proofErr w:type="spellStart"/>
      <w:r w:rsidRPr="008B36A6">
        <w:rPr>
          <w:rFonts w:ascii="Times New Roman" w:eastAsia="Times New Roman" w:hAnsi="Times New Roman"/>
          <w:color w:val="120555"/>
          <w:sz w:val="24"/>
          <w:szCs w:val="24"/>
          <w:lang w:eastAsia="ru-RU"/>
        </w:rPr>
        <w:t>квариты</w:t>
      </w:r>
      <w:proofErr w:type="spellEnd"/>
      <w:r w:rsidRPr="008B36A6">
        <w:rPr>
          <w:rFonts w:ascii="Times New Roman" w:eastAsia="Times New Roman" w:hAnsi="Times New Roman"/>
          <w:color w:val="120555"/>
          <w:sz w:val="24"/>
          <w:szCs w:val="24"/>
          <w:lang w:eastAsia="ru-RU"/>
        </w:rPr>
        <w:t xml:space="preserve"> с применением УЗО, показаны марки кабелей и сечения проводов, которые можно применить для отдельных кабельных линий.</w:t>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b/>
          <w:bCs/>
          <w:color w:val="120555"/>
          <w:sz w:val="24"/>
          <w:szCs w:val="24"/>
          <w:lang w:eastAsia="ru-RU"/>
        </w:rPr>
        <w:t>Пример схемы квартирного группового распределительного щита.</w:t>
      </w:r>
      <w:r w:rsidRPr="008B36A6">
        <w:rPr>
          <w:rFonts w:ascii="Times New Roman" w:eastAsia="Times New Roman" w:hAnsi="Times New Roman"/>
          <w:color w:val="120555"/>
          <w:sz w:val="24"/>
          <w:szCs w:val="24"/>
          <w:lang w:eastAsia="ru-RU"/>
        </w:rPr>
        <w:br/>
      </w:r>
      <w:r w:rsidRPr="008B36A6">
        <w:rPr>
          <w:rFonts w:ascii="Times New Roman" w:eastAsia="Times New Roman" w:hAnsi="Times New Roman"/>
          <w:color w:val="120555"/>
          <w:sz w:val="24"/>
          <w:szCs w:val="24"/>
          <w:lang w:eastAsia="ru-RU"/>
        </w:rPr>
        <w:br/>
      </w:r>
      <w:r>
        <w:rPr>
          <w:rFonts w:ascii="Arial" w:eastAsia="Times New Roman" w:hAnsi="Arial" w:cs="Arial"/>
          <w:noProof/>
          <w:color w:val="120555"/>
          <w:sz w:val="13"/>
          <w:szCs w:val="13"/>
          <w:lang w:eastAsia="ru-RU"/>
        </w:rPr>
        <w:lastRenderedPageBreak/>
        <w:drawing>
          <wp:inline distT="0" distB="0" distL="0" distR="0">
            <wp:extent cx="5429250" cy="5238750"/>
            <wp:effectExtent l="19050" t="0" r="0" b="0"/>
            <wp:docPr id="46699" name="Рисунок 46699" descr="http://www.elektrik-master.ru/img/r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9" descr="http://www.elektrik-master.ru/img/r_010.jpg"/>
                    <pic:cNvPicPr>
                      <a:picLocks noChangeAspect="1" noChangeArrowheads="1"/>
                    </pic:cNvPicPr>
                  </pic:nvPicPr>
                  <pic:blipFill>
                    <a:blip r:embed="rId184" cstate="print"/>
                    <a:srcRect/>
                    <a:stretch>
                      <a:fillRect/>
                    </a:stretch>
                  </pic:blipFill>
                  <pic:spPr bwMode="auto">
                    <a:xfrm>
                      <a:off x="0" y="0"/>
                      <a:ext cx="5429250" cy="5238750"/>
                    </a:xfrm>
                    <a:prstGeom prst="rect">
                      <a:avLst/>
                    </a:prstGeom>
                    <a:noFill/>
                    <a:ln w="9525">
                      <a:noFill/>
                      <a:miter lim="800000"/>
                      <a:headEnd/>
                      <a:tailEnd/>
                    </a:ln>
                  </pic:spPr>
                </pic:pic>
              </a:graphicData>
            </a:graphic>
          </wp:inline>
        </w:drawing>
      </w:r>
      <w:r w:rsidRPr="008B36A6">
        <w:rPr>
          <w:rFonts w:ascii="Arial" w:eastAsia="Times New Roman" w:hAnsi="Arial" w:cs="Arial"/>
          <w:color w:val="120555"/>
          <w:sz w:val="13"/>
          <w:szCs w:val="13"/>
          <w:lang w:eastAsia="ru-RU"/>
        </w:rPr>
        <w:br/>
      </w:r>
      <w:r w:rsidRPr="008B36A6">
        <w:rPr>
          <w:rFonts w:ascii="Arial" w:eastAsia="Times New Roman" w:hAnsi="Arial" w:cs="Arial"/>
          <w:color w:val="120555"/>
          <w:sz w:val="13"/>
          <w:szCs w:val="13"/>
          <w:lang w:eastAsia="ru-RU"/>
        </w:rPr>
        <w:br/>
      </w:r>
      <w:r w:rsidRPr="008B36A6">
        <w:rPr>
          <w:rFonts w:ascii="Times New Roman" w:eastAsia="Times New Roman" w:hAnsi="Times New Roman"/>
          <w:color w:val="120555"/>
          <w:sz w:val="24"/>
          <w:szCs w:val="24"/>
          <w:lang w:eastAsia="ru-RU"/>
        </w:rPr>
        <w:t>Пример комплектации стандартной квартиры на базе оборудования гаммы</w:t>
      </w:r>
    </w:p>
    <w:p w:rsidR="005C1C98" w:rsidRDefault="005C1C98"/>
    <w:sectPr w:rsidR="005C1C98" w:rsidSect="009B70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77E5"/>
    <w:multiLevelType w:val="hybridMultilevel"/>
    <w:tmpl w:val="C4CA2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2834361"/>
    <w:multiLevelType w:val="hybridMultilevel"/>
    <w:tmpl w:val="55A899D6"/>
    <w:lvl w:ilvl="0" w:tplc="DB4EF32A">
      <w:start w:val="1"/>
      <w:numFmt w:val="decimal"/>
      <w:lvlText w:val="%1."/>
      <w:lvlJc w:val="left"/>
      <w:pPr>
        <w:ind w:left="720" w:hanging="360"/>
      </w:pPr>
      <w:rPr>
        <w:rFonts w:ascii="Times New Roman" w:eastAsia="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C432FF5"/>
    <w:multiLevelType w:val="hybridMultilevel"/>
    <w:tmpl w:val="215AC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C02A23"/>
    <w:multiLevelType w:val="hybridMultilevel"/>
    <w:tmpl w:val="B3240FD8"/>
    <w:lvl w:ilvl="0" w:tplc="5F48B3A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2"/>
  </w:compat>
  <w:rsids>
    <w:rsidRoot w:val="005C1C98"/>
    <w:rsid w:val="003A23E3"/>
    <w:rsid w:val="003C4556"/>
    <w:rsid w:val="005C1C98"/>
    <w:rsid w:val="008B36A6"/>
    <w:rsid w:val="008F6E9D"/>
    <w:rsid w:val="009B7000"/>
    <w:rsid w:val="00A30468"/>
    <w:rsid w:val="00EB7E4F"/>
    <w:rsid w:val="00F019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C98"/>
    <w:rPr>
      <w:rFonts w:ascii="Calibri" w:eastAsia="Calibri" w:hAnsi="Calibri" w:cs="Times New Roman"/>
    </w:rPr>
  </w:style>
  <w:style w:type="paragraph" w:styleId="1">
    <w:name w:val="heading 1"/>
    <w:basedOn w:val="a"/>
    <w:link w:val="10"/>
    <w:uiPriority w:val="9"/>
    <w:qFormat/>
    <w:rsid w:val="00EB7E4F"/>
    <w:pPr>
      <w:spacing w:before="240" w:after="60" w:line="240" w:lineRule="auto"/>
      <w:outlineLvl w:val="0"/>
    </w:pPr>
    <w:rPr>
      <w:rFonts w:ascii="Times" w:eastAsia="Times New Roman" w:hAnsi="Times" w:cs="Times"/>
      <w:b/>
      <w:bCs/>
      <w:kern w:val="36"/>
      <w:sz w:val="32"/>
      <w:szCs w:val="32"/>
      <w:lang w:eastAsia="ru-RU"/>
    </w:rPr>
  </w:style>
  <w:style w:type="paragraph" w:styleId="2">
    <w:name w:val="heading 2"/>
    <w:basedOn w:val="a"/>
    <w:link w:val="20"/>
    <w:uiPriority w:val="9"/>
    <w:qFormat/>
    <w:rsid w:val="00EB7E4F"/>
    <w:pPr>
      <w:spacing w:before="240" w:after="60" w:line="240" w:lineRule="auto"/>
      <w:outlineLvl w:val="1"/>
    </w:pPr>
    <w:rPr>
      <w:rFonts w:ascii="Times" w:eastAsia="Times New Roman" w:hAnsi="Times" w:cs="Times"/>
      <w:b/>
      <w:bCs/>
      <w:i/>
      <w:iCs/>
      <w:sz w:val="28"/>
      <w:szCs w:val="28"/>
      <w:lang w:eastAsia="ru-RU"/>
    </w:rPr>
  </w:style>
  <w:style w:type="paragraph" w:styleId="3">
    <w:name w:val="heading 3"/>
    <w:basedOn w:val="a"/>
    <w:link w:val="30"/>
    <w:uiPriority w:val="9"/>
    <w:qFormat/>
    <w:rsid w:val="00EB7E4F"/>
    <w:pPr>
      <w:spacing w:before="240" w:after="60" w:line="240" w:lineRule="auto"/>
      <w:outlineLvl w:val="2"/>
    </w:pPr>
    <w:rPr>
      <w:rFonts w:ascii="Times" w:eastAsia="Times New Roman" w:hAnsi="Times" w:cs="Times"/>
      <w:b/>
      <w:bCs/>
      <w:sz w:val="26"/>
      <w:szCs w:val="26"/>
      <w:lang w:eastAsia="ru-RU"/>
    </w:rPr>
  </w:style>
  <w:style w:type="paragraph" w:styleId="4">
    <w:name w:val="heading 4"/>
    <w:basedOn w:val="a"/>
    <w:link w:val="40"/>
    <w:uiPriority w:val="9"/>
    <w:qFormat/>
    <w:rsid w:val="00EB7E4F"/>
    <w:pPr>
      <w:spacing w:before="120" w:after="60" w:line="240" w:lineRule="auto"/>
      <w:outlineLvl w:val="3"/>
    </w:pPr>
    <w:rPr>
      <w:rFonts w:ascii="Times" w:eastAsia="Times New Roman" w:hAnsi="Times" w:cs="Times"/>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7E4F"/>
    <w:rPr>
      <w:rFonts w:ascii="Times" w:eastAsia="Times New Roman" w:hAnsi="Times" w:cs="Times"/>
      <w:b/>
      <w:bCs/>
      <w:kern w:val="36"/>
      <w:sz w:val="32"/>
      <w:szCs w:val="32"/>
      <w:lang w:eastAsia="ru-RU"/>
    </w:rPr>
  </w:style>
  <w:style w:type="character" w:customStyle="1" w:styleId="20">
    <w:name w:val="Заголовок 2 Знак"/>
    <w:basedOn w:val="a0"/>
    <w:link w:val="2"/>
    <w:uiPriority w:val="9"/>
    <w:rsid w:val="00EB7E4F"/>
    <w:rPr>
      <w:rFonts w:ascii="Times" w:eastAsia="Times New Roman" w:hAnsi="Times" w:cs="Times"/>
      <w:b/>
      <w:bCs/>
      <w:i/>
      <w:iCs/>
      <w:sz w:val="28"/>
      <w:szCs w:val="28"/>
      <w:lang w:eastAsia="ru-RU"/>
    </w:rPr>
  </w:style>
  <w:style w:type="character" w:customStyle="1" w:styleId="30">
    <w:name w:val="Заголовок 3 Знак"/>
    <w:basedOn w:val="a0"/>
    <w:link w:val="3"/>
    <w:uiPriority w:val="9"/>
    <w:rsid w:val="00EB7E4F"/>
    <w:rPr>
      <w:rFonts w:ascii="Times" w:eastAsia="Times New Roman" w:hAnsi="Times" w:cs="Times"/>
      <w:b/>
      <w:bCs/>
      <w:sz w:val="26"/>
      <w:szCs w:val="26"/>
      <w:lang w:eastAsia="ru-RU"/>
    </w:rPr>
  </w:style>
  <w:style w:type="character" w:customStyle="1" w:styleId="40">
    <w:name w:val="Заголовок 4 Знак"/>
    <w:basedOn w:val="a0"/>
    <w:link w:val="4"/>
    <w:uiPriority w:val="9"/>
    <w:rsid w:val="00EB7E4F"/>
    <w:rPr>
      <w:rFonts w:ascii="Times" w:eastAsia="Times New Roman" w:hAnsi="Times" w:cs="Times"/>
      <w:b/>
      <w:bCs/>
      <w:lang w:eastAsia="ru-RU"/>
    </w:rPr>
  </w:style>
  <w:style w:type="paragraph" w:styleId="a3">
    <w:name w:val="List Paragraph"/>
    <w:basedOn w:val="a"/>
    <w:uiPriority w:val="34"/>
    <w:qFormat/>
    <w:rsid w:val="005C1C98"/>
    <w:pPr>
      <w:ind w:left="720"/>
      <w:contextualSpacing/>
    </w:pPr>
  </w:style>
  <w:style w:type="paragraph" w:styleId="a4">
    <w:name w:val="Balloon Text"/>
    <w:basedOn w:val="a"/>
    <w:link w:val="a5"/>
    <w:uiPriority w:val="99"/>
    <w:semiHidden/>
    <w:unhideWhenUsed/>
    <w:rsid w:val="005C1C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1C98"/>
    <w:rPr>
      <w:rFonts w:ascii="Tahoma" w:eastAsia="Calibri" w:hAnsi="Tahoma" w:cs="Tahoma"/>
      <w:sz w:val="16"/>
      <w:szCs w:val="16"/>
    </w:rPr>
  </w:style>
  <w:style w:type="paragraph" w:styleId="21">
    <w:name w:val="Body Text Indent 2"/>
    <w:basedOn w:val="a"/>
    <w:link w:val="22"/>
    <w:rsid w:val="005C1C98"/>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rsid w:val="005C1C98"/>
    <w:rPr>
      <w:rFonts w:ascii="Times New Roman" w:eastAsia="Times New Roman" w:hAnsi="Times New Roman" w:cs="Times New Roman"/>
      <w:sz w:val="24"/>
      <w:szCs w:val="24"/>
      <w:lang w:eastAsia="ru-RU"/>
    </w:rPr>
  </w:style>
  <w:style w:type="paragraph" w:customStyle="1" w:styleId="a6">
    <w:name w:val="Таблица"/>
    <w:basedOn w:val="a"/>
    <w:unhideWhenUsed/>
    <w:qFormat/>
    <w:rsid w:val="005C1C98"/>
    <w:pPr>
      <w:keepNext/>
      <w:spacing w:after="120" w:line="240" w:lineRule="auto"/>
      <w:jc w:val="center"/>
    </w:pPr>
    <w:rPr>
      <w:rFonts w:ascii="Times New Roman" w:eastAsia="Times New Roman" w:hAnsi="Times New Roman"/>
      <w:i/>
      <w:szCs w:val="20"/>
      <w:lang w:eastAsia="ru-RU"/>
    </w:rPr>
  </w:style>
  <w:style w:type="paragraph" w:styleId="a7">
    <w:name w:val="Normal (Web)"/>
    <w:basedOn w:val="a"/>
    <w:uiPriority w:val="99"/>
    <w:semiHidden/>
    <w:unhideWhenUsed/>
    <w:rsid w:val="005C1C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p-caption-text">
    <w:name w:val="wp-caption-text"/>
    <w:basedOn w:val="a"/>
    <w:rsid w:val="005C1C98"/>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semiHidden/>
    <w:unhideWhenUsed/>
    <w:rsid w:val="008B36A6"/>
    <w:rPr>
      <w:color w:val="015B9B"/>
      <w:u w:val="single"/>
    </w:rPr>
  </w:style>
  <w:style w:type="character" w:styleId="a9">
    <w:name w:val="Strong"/>
    <w:basedOn w:val="a0"/>
    <w:uiPriority w:val="22"/>
    <w:qFormat/>
    <w:rsid w:val="008B36A6"/>
    <w:rPr>
      <w:b/>
      <w:bCs/>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66009">
      <w:bodyDiv w:val="1"/>
      <w:marLeft w:val="0"/>
      <w:marRight w:val="0"/>
      <w:marTop w:val="0"/>
      <w:marBottom w:val="0"/>
      <w:divBdr>
        <w:top w:val="none" w:sz="0" w:space="0" w:color="auto"/>
        <w:left w:val="none" w:sz="0" w:space="0" w:color="auto"/>
        <w:bottom w:val="none" w:sz="0" w:space="0" w:color="auto"/>
        <w:right w:val="none" w:sz="0" w:space="0" w:color="auto"/>
      </w:divBdr>
      <w:divsChild>
        <w:div w:id="1720476920">
          <w:marLeft w:val="0"/>
          <w:marRight w:val="0"/>
          <w:marTop w:val="0"/>
          <w:marBottom w:val="0"/>
          <w:divBdr>
            <w:top w:val="none" w:sz="0" w:space="0" w:color="auto"/>
            <w:left w:val="none" w:sz="0" w:space="0" w:color="auto"/>
            <w:bottom w:val="none" w:sz="0" w:space="0" w:color="auto"/>
            <w:right w:val="none" w:sz="0" w:space="0" w:color="auto"/>
          </w:divBdr>
          <w:divsChild>
            <w:div w:id="1802335196">
              <w:marLeft w:val="0"/>
              <w:marRight w:val="0"/>
              <w:marTop w:val="0"/>
              <w:marBottom w:val="0"/>
              <w:divBdr>
                <w:top w:val="none" w:sz="0" w:space="0" w:color="auto"/>
                <w:left w:val="none" w:sz="0" w:space="0" w:color="auto"/>
                <w:bottom w:val="none" w:sz="0" w:space="0" w:color="auto"/>
                <w:right w:val="none" w:sz="0" w:space="0" w:color="auto"/>
              </w:divBdr>
              <w:divsChild>
                <w:div w:id="1397243464">
                  <w:marLeft w:val="0"/>
                  <w:marRight w:val="0"/>
                  <w:marTop w:val="0"/>
                  <w:marBottom w:val="0"/>
                  <w:divBdr>
                    <w:top w:val="none" w:sz="0" w:space="0" w:color="auto"/>
                    <w:left w:val="none" w:sz="0" w:space="0" w:color="auto"/>
                    <w:bottom w:val="none" w:sz="0" w:space="0" w:color="auto"/>
                    <w:right w:val="none" w:sz="0" w:space="0" w:color="auto"/>
                  </w:divBdr>
                  <w:divsChild>
                    <w:div w:id="990065199">
                      <w:marLeft w:val="0"/>
                      <w:marRight w:val="0"/>
                      <w:marTop w:val="0"/>
                      <w:marBottom w:val="0"/>
                      <w:divBdr>
                        <w:top w:val="none" w:sz="0" w:space="0" w:color="auto"/>
                        <w:left w:val="none" w:sz="0" w:space="0" w:color="auto"/>
                        <w:bottom w:val="none" w:sz="0" w:space="0" w:color="auto"/>
                        <w:right w:val="none" w:sz="0" w:space="0" w:color="auto"/>
                      </w:divBdr>
                      <w:divsChild>
                        <w:div w:id="1095057007">
                          <w:marLeft w:val="0"/>
                          <w:marRight w:val="0"/>
                          <w:marTop w:val="0"/>
                          <w:marBottom w:val="0"/>
                          <w:divBdr>
                            <w:top w:val="none" w:sz="0" w:space="0" w:color="auto"/>
                            <w:left w:val="none" w:sz="0" w:space="0" w:color="auto"/>
                            <w:bottom w:val="none" w:sz="0" w:space="0" w:color="auto"/>
                            <w:right w:val="none" w:sz="0" w:space="0" w:color="auto"/>
                          </w:divBdr>
                          <w:divsChild>
                            <w:div w:id="2026711862">
                              <w:marLeft w:val="0"/>
                              <w:marRight w:val="0"/>
                              <w:marTop w:val="0"/>
                              <w:marBottom w:val="0"/>
                              <w:divBdr>
                                <w:top w:val="none" w:sz="0" w:space="0" w:color="auto"/>
                                <w:left w:val="none" w:sz="0" w:space="0" w:color="auto"/>
                                <w:bottom w:val="none" w:sz="0" w:space="0" w:color="auto"/>
                                <w:right w:val="none" w:sz="0" w:space="0" w:color="auto"/>
                              </w:divBdr>
                            </w:div>
                            <w:div w:id="1204827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557469">
      <w:bodyDiv w:val="1"/>
      <w:marLeft w:val="0"/>
      <w:marRight w:val="0"/>
      <w:marTop w:val="0"/>
      <w:marBottom w:val="0"/>
      <w:divBdr>
        <w:top w:val="none" w:sz="0" w:space="0" w:color="auto"/>
        <w:left w:val="none" w:sz="0" w:space="0" w:color="auto"/>
        <w:bottom w:val="none" w:sz="0" w:space="0" w:color="auto"/>
        <w:right w:val="none" w:sz="0" w:space="0" w:color="auto"/>
      </w:divBdr>
      <w:divsChild>
        <w:div w:id="908080417">
          <w:marLeft w:val="0"/>
          <w:marRight w:val="0"/>
          <w:marTop w:val="0"/>
          <w:marBottom w:val="0"/>
          <w:divBdr>
            <w:top w:val="none" w:sz="0" w:space="0" w:color="auto"/>
            <w:left w:val="none" w:sz="0" w:space="0" w:color="auto"/>
            <w:bottom w:val="none" w:sz="0" w:space="0" w:color="auto"/>
            <w:right w:val="none" w:sz="0" w:space="0" w:color="auto"/>
          </w:divBdr>
          <w:divsChild>
            <w:div w:id="2097356813">
              <w:marLeft w:val="0"/>
              <w:marRight w:val="0"/>
              <w:marTop w:val="0"/>
              <w:marBottom w:val="0"/>
              <w:divBdr>
                <w:top w:val="none" w:sz="0" w:space="0" w:color="auto"/>
                <w:left w:val="none" w:sz="0" w:space="0" w:color="auto"/>
                <w:bottom w:val="none" w:sz="0" w:space="0" w:color="auto"/>
                <w:right w:val="none" w:sz="0" w:space="0" w:color="auto"/>
              </w:divBdr>
              <w:divsChild>
                <w:div w:id="414784791">
                  <w:marLeft w:val="0"/>
                  <w:marRight w:val="0"/>
                  <w:marTop w:val="0"/>
                  <w:marBottom w:val="0"/>
                  <w:divBdr>
                    <w:top w:val="none" w:sz="0" w:space="0" w:color="auto"/>
                    <w:left w:val="none" w:sz="0" w:space="0" w:color="auto"/>
                    <w:bottom w:val="none" w:sz="0" w:space="0" w:color="auto"/>
                    <w:right w:val="none" w:sz="0" w:space="0" w:color="auto"/>
                  </w:divBdr>
                  <w:divsChild>
                    <w:div w:id="447553435">
                      <w:marLeft w:val="0"/>
                      <w:marRight w:val="0"/>
                      <w:marTop w:val="0"/>
                      <w:marBottom w:val="0"/>
                      <w:divBdr>
                        <w:top w:val="none" w:sz="0" w:space="0" w:color="auto"/>
                        <w:left w:val="none" w:sz="0" w:space="0" w:color="auto"/>
                        <w:bottom w:val="none" w:sz="0" w:space="0" w:color="auto"/>
                        <w:right w:val="none" w:sz="0" w:space="0" w:color="auto"/>
                      </w:divBdr>
                      <w:divsChild>
                        <w:div w:id="367730367">
                          <w:marLeft w:val="0"/>
                          <w:marRight w:val="0"/>
                          <w:marTop w:val="0"/>
                          <w:marBottom w:val="0"/>
                          <w:divBdr>
                            <w:top w:val="none" w:sz="0" w:space="0" w:color="auto"/>
                            <w:left w:val="none" w:sz="0" w:space="0" w:color="auto"/>
                            <w:bottom w:val="none" w:sz="0" w:space="0" w:color="auto"/>
                            <w:right w:val="none" w:sz="0" w:space="0" w:color="auto"/>
                          </w:divBdr>
                          <w:divsChild>
                            <w:div w:id="805396737">
                              <w:marLeft w:val="0"/>
                              <w:marRight w:val="0"/>
                              <w:marTop w:val="0"/>
                              <w:marBottom w:val="0"/>
                              <w:divBdr>
                                <w:top w:val="none" w:sz="0" w:space="0" w:color="auto"/>
                                <w:left w:val="none" w:sz="0" w:space="0" w:color="auto"/>
                                <w:bottom w:val="none" w:sz="0" w:space="0" w:color="auto"/>
                                <w:right w:val="none" w:sz="0" w:space="0" w:color="auto"/>
                              </w:divBdr>
                              <w:divsChild>
                                <w:div w:id="2134206008">
                                  <w:marLeft w:val="80"/>
                                  <w:marRight w:val="80"/>
                                  <w:marTop w:val="80"/>
                                  <w:marBottom w:val="80"/>
                                  <w:divBdr>
                                    <w:top w:val="none" w:sz="0" w:space="0" w:color="auto"/>
                                    <w:left w:val="none" w:sz="0" w:space="0" w:color="auto"/>
                                    <w:bottom w:val="none" w:sz="0" w:space="0" w:color="auto"/>
                                    <w:right w:val="none" w:sz="0" w:space="0" w:color="auto"/>
                                  </w:divBdr>
                                  <w:divsChild>
                                    <w:div w:id="116070765">
                                      <w:marLeft w:val="0"/>
                                      <w:marRight w:val="0"/>
                                      <w:marTop w:val="0"/>
                                      <w:marBottom w:val="0"/>
                                      <w:divBdr>
                                        <w:top w:val="none" w:sz="0" w:space="0" w:color="auto"/>
                                        <w:left w:val="none" w:sz="0" w:space="0" w:color="auto"/>
                                        <w:bottom w:val="none" w:sz="0" w:space="0" w:color="auto"/>
                                        <w:right w:val="none" w:sz="0" w:space="0" w:color="auto"/>
                                      </w:divBdr>
                                      <w:divsChild>
                                        <w:div w:id="1342663200">
                                          <w:marLeft w:val="0"/>
                                          <w:marRight w:val="0"/>
                                          <w:marTop w:val="0"/>
                                          <w:marBottom w:val="0"/>
                                          <w:divBdr>
                                            <w:top w:val="none" w:sz="0" w:space="0" w:color="auto"/>
                                            <w:left w:val="none" w:sz="0" w:space="0" w:color="auto"/>
                                            <w:bottom w:val="none" w:sz="0" w:space="0" w:color="auto"/>
                                            <w:right w:val="none" w:sz="0" w:space="0" w:color="auto"/>
                                          </w:divBdr>
                                          <w:divsChild>
                                            <w:div w:id="1821462742">
                                              <w:marLeft w:val="0"/>
                                              <w:marRight w:val="0"/>
                                              <w:marTop w:val="0"/>
                                              <w:marBottom w:val="0"/>
                                              <w:divBdr>
                                                <w:top w:val="none" w:sz="0" w:space="0" w:color="auto"/>
                                                <w:left w:val="none" w:sz="0" w:space="0" w:color="auto"/>
                                                <w:bottom w:val="none" w:sz="0" w:space="0" w:color="auto"/>
                                                <w:right w:val="none" w:sz="0" w:space="0" w:color="auto"/>
                                              </w:divBdr>
                                              <w:divsChild>
                                                <w:div w:id="1728915979">
                                                  <w:marLeft w:val="0"/>
                                                  <w:marRight w:val="0"/>
                                                  <w:marTop w:val="0"/>
                                                  <w:marBottom w:val="0"/>
                                                  <w:divBdr>
                                                    <w:top w:val="none" w:sz="0" w:space="0" w:color="auto"/>
                                                    <w:left w:val="none" w:sz="0" w:space="0" w:color="auto"/>
                                                    <w:bottom w:val="none" w:sz="0" w:space="0" w:color="auto"/>
                                                    <w:right w:val="none" w:sz="0" w:space="0" w:color="auto"/>
                                                  </w:divBdr>
                                                  <w:divsChild>
                                                    <w:div w:id="1637368819">
                                                      <w:marLeft w:val="0"/>
                                                      <w:marRight w:val="0"/>
                                                      <w:marTop w:val="0"/>
                                                      <w:marBottom w:val="0"/>
                                                      <w:divBdr>
                                                        <w:top w:val="none" w:sz="0" w:space="0" w:color="auto"/>
                                                        <w:left w:val="none" w:sz="0" w:space="0" w:color="auto"/>
                                                        <w:bottom w:val="none" w:sz="0" w:space="0" w:color="auto"/>
                                                        <w:right w:val="none" w:sz="0" w:space="0" w:color="auto"/>
                                                      </w:divBdr>
                                                      <w:divsChild>
                                                        <w:div w:id="637879413">
                                                          <w:marLeft w:val="0"/>
                                                          <w:marRight w:val="0"/>
                                                          <w:marTop w:val="0"/>
                                                          <w:marBottom w:val="0"/>
                                                          <w:divBdr>
                                                            <w:top w:val="none" w:sz="0" w:space="0" w:color="auto"/>
                                                            <w:left w:val="none" w:sz="0" w:space="0" w:color="auto"/>
                                                            <w:bottom w:val="none" w:sz="0" w:space="0" w:color="auto"/>
                                                            <w:right w:val="none" w:sz="0" w:space="0" w:color="auto"/>
                                                          </w:divBdr>
                                                          <w:divsChild>
                                                            <w:div w:id="600338424">
                                                              <w:marLeft w:val="0"/>
                                                              <w:marRight w:val="0"/>
                                                              <w:marTop w:val="0"/>
                                                              <w:marBottom w:val="0"/>
                                                              <w:divBdr>
                                                                <w:top w:val="none" w:sz="0" w:space="0" w:color="auto"/>
                                                                <w:left w:val="none" w:sz="0" w:space="0" w:color="auto"/>
                                                                <w:bottom w:val="none" w:sz="0" w:space="0" w:color="auto"/>
                                                                <w:right w:val="none" w:sz="0" w:space="0" w:color="auto"/>
                                                              </w:divBdr>
                                                              <w:divsChild>
                                                                <w:div w:id="52655290">
                                                                  <w:marLeft w:val="0"/>
                                                                  <w:marRight w:val="0"/>
                                                                  <w:marTop w:val="0"/>
                                                                  <w:marBottom w:val="0"/>
                                                                  <w:divBdr>
                                                                    <w:top w:val="none" w:sz="0" w:space="0" w:color="auto"/>
                                                                    <w:left w:val="none" w:sz="0" w:space="0" w:color="auto"/>
                                                                    <w:bottom w:val="none" w:sz="0" w:space="0" w:color="auto"/>
                                                                    <w:right w:val="none" w:sz="0" w:space="0" w:color="auto"/>
                                                                  </w:divBdr>
                                                                  <w:divsChild>
                                                                    <w:div w:id="5680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6674729">
                                  <w:marLeft w:val="80"/>
                                  <w:marRight w:val="80"/>
                                  <w:marTop w:val="80"/>
                                  <w:marBottom w:val="80"/>
                                  <w:divBdr>
                                    <w:top w:val="none" w:sz="0" w:space="0" w:color="auto"/>
                                    <w:left w:val="none" w:sz="0" w:space="0" w:color="auto"/>
                                    <w:bottom w:val="none" w:sz="0" w:space="0" w:color="auto"/>
                                    <w:right w:val="none" w:sz="0" w:space="0" w:color="auto"/>
                                  </w:divBdr>
                                  <w:divsChild>
                                    <w:div w:id="105009280">
                                      <w:marLeft w:val="0"/>
                                      <w:marRight w:val="0"/>
                                      <w:marTop w:val="0"/>
                                      <w:marBottom w:val="0"/>
                                      <w:divBdr>
                                        <w:top w:val="none" w:sz="0" w:space="0" w:color="auto"/>
                                        <w:left w:val="none" w:sz="0" w:space="0" w:color="auto"/>
                                        <w:bottom w:val="none" w:sz="0" w:space="0" w:color="auto"/>
                                        <w:right w:val="none" w:sz="0" w:space="0" w:color="auto"/>
                                      </w:divBdr>
                                      <w:divsChild>
                                        <w:div w:id="631248677">
                                          <w:marLeft w:val="0"/>
                                          <w:marRight w:val="0"/>
                                          <w:marTop w:val="0"/>
                                          <w:marBottom w:val="0"/>
                                          <w:divBdr>
                                            <w:top w:val="none" w:sz="0" w:space="0" w:color="auto"/>
                                            <w:left w:val="none" w:sz="0" w:space="0" w:color="auto"/>
                                            <w:bottom w:val="none" w:sz="0" w:space="0" w:color="auto"/>
                                            <w:right w:val="none" w:sz="0" w:space="0" w:color="auto"/>
                                          </w:divBdr>
                                          <w:divsChild>
                                            <w:div w:id="1790465024">
                                              <w:marLeft w:val="0"/>
                                              <w:marRight w:val="0"/>
                                              <w:marTop w:val="0"/>
                                              <w:marBottom w:val="0"/>
                                              <w:divBdr>
                                                <w:top w:val="none" w:sz="0" w:space="0" w:color="auto"/>
                                                <w:left w:val="none" w:sz="0" w:space="0" w:color="auto"/>
                                                <w:bottom w:val="none" w:sz="0" w:space="0" w:color="auto"/>
                                                <w:right w:val="none" w:sz="0" w:space="0" w:color="auto"/>
                                              </w:divBdr>
                                              <w:divsChild>
                                                <w:div w:id="1216889390">
                                                  <w:marLeft w:val="0"/>
                                                  <w:marRight w:val="0"/>
                                                  <w:marTop w:val="0"/>
                                                  <w:marBottom w:val="0"/>
                                                  <w:divBdr>
                                                    <w:top w:val="none" w:sz="0" w:space="0" w:color="auto"/>
                                                    <w:left w:val="none" w:sz="0" w:space="0" w:color="auto"/>
                                                    <w:bottom w:val="none" w:sz="0" w:space="0" w:color="auto"/>
                                                    <w:right w:val="none" w:sz="0" w:space="0" w:color="auto"/>
                                                  </w:divBdr>
                                                  <w:divsChild>
                                                    <w:div w:id="273561726">
                                                      <w:marLeft w:val="0"/>
                                                      <w:marRight w:val="0"/>
                                                      <w:marTop w:val="0"/>
                                                      <w:marBottom w:val="0"/>
                                                      <w:divBdr>
                                                        <w:top w:val="none" w:sz="0" w:space="0" w:color="auto"/>
                                                        <w:left w:val="none" w:sz="0" w:space="0" w:color="auto"/>
                                                        <w:bottom w:val="none" w:sz="0" w:space="0" w:color="auto"/>
                                                        <w:right w:val="none" w:sz="0" w:space="0" w:color="auto"/>
                                                      </w:divBdr>
                                                      <w:divsChild>
                                                        <w:div w:id="1457485145">
                                                          <w:marLeft w:val="0"/>
                                                          <w:marRight w:val="0"/>
                                                          <w:marTop w:val="0"/>
                                                          <w:marBottom w:val="0"/>
                                                          <w:divBdr>
                                                            <w:top w:val="none" w:sz="0" w:space="0" w:color="auto"/>
                                                            <w:left w:val="none" w:sz="0" w:space="0" w:color="auto"/>
                                                            <w:bottom w:val="none" w:sz="0" w:space="0" w:color="auto"/>
                                                            <w:right w:val="none" w:sz="0" w:space="0" w:color="auto"/>
                                                          </w:divBdr>
                                                          <w:divsChild>
                                                            <w:div w:id="1696810104">
                                                              <w:marLeft w:val="0"/>
                                                              <w:marRight w:val="0"/>
                                                              <w:marTop w:val="0"/>
                                                              <w:marBottom w:val="0"/>
                                                              <w:divBdr>
                                                                <w:top w:val="none" w:sz="0" w:space="0" w:color="auto"/>
                                                                <w:left w:val="none" w:sz="0" w:space="0" w:color="auto"/>
                                                                <w:bottom w:val="none" w:sz="0" w:space="0" w:color="auto"/>
                                                                <w:right w:val="none" w:sz="0" w:space="0" w:color="auto"/>
                                                              </w:divBdr>
                                                              <w:divsChild>
                                                                <w:div w:id="771513800">
                                                                  <w:marLeft w:val="0"/>
                                                                  <w:marRight w:val="0"/>
                                                                  <w:marTop w:val="0"/>
                                                                  <w:marBottom w:val="0"/>
                                                                  <w:divBdr>
                                                                    <w:top w:val="none" w:sz="0" w:space="0" w:color="auto"/>
                                                                    <w:left w:val="none" w:sz="0" w:space="0" w:color="auto"/>
                                                                    <w:bottom w:val="none" w:sz="0" w:space="0" w:color="auto"/>
                                                                    <w:right w:val="none" w:sz="0" w:space="0" w:color="auto"/>
                                                                  </w:divBdr>
                                                                  <w:divsChild>
                                                                    <w:div w:id="2623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440231">
                                  <w:marLeft w:val="80"/>
                                  <w:marRight w:val="80"/>
                                  <w:marTop w:val="80"/>
                                  <w:marBottom w:val="80"/>
                                  <w:divBdr>
                                    <w:top w:val="none" w:sz="0" w:space="0" w:color="auto"/>
                                    <w:left w:val="none" w:sz="0" w:space="0" w:color="auto"/>
                                    <w:bottom w:val="none" w:sz="0" w:space="0" w:color="auto"/>
                                    <w:right w:val="none" w:sz="0" w:space="0" w:color="auto"/>
                                  </w:divBdr>
                                  <w:divsChild>
                                    <w:div w:id="359286074">
                                      <w:marLeft w:val="0"/>
                                      <w:marRight w:val="0"/>
                                      <w:marTop w:val="0"/>
                                      <w:marBottom w:val="0"/>
                                      <w:divBdr>
                                        <w:top w:val="none" w:sz="0" w:space="0" w:color="auto"/>
                                        <w:left w:val="none" w:sz="0" w:space="0" w:color="auto"/>
                                        <w:bottom w:val="none" w:sz="0" w:space="0" w:color="auto"/>
                                        <w:right w:val="none" w:sz="0" w:space="0" w:color="auto"/>
                                      </w:divBdr>
                                      <w:divsChild>
                                        <w:div w:id="443767912">
                                          <w:marLeft w:val="0"/>
                                          <w:marRight w:val="0"/>
                                          <w:marTop w:val="0"/>
                                          <w:marBottom w:val="0"/>
                                          <w:divBdr>
                                            <w:top w:val="none" w:sz="0" w:space="0" w:color="auto"/>
                                            <w:left w:val="none" w:sz="0" w:space="0" w:color="auto"/>
                                            <w:bottom w:val="none" w:sz="0" w:space="0" w:color="auto"/>
                                            <w:right w:val="none" w:sz="0" w:space="0" w:color="auto"/>
                                          </w:divBdr>
                                          <w:divsChild>
                                            <w:div w:id="3484946">
                                              <w:marLeft w:val="0"/>
                                              <w:marRight w:val="0"/>
                                              <w:marTop w:val="0"/>
                                              <w:marBottom w:val="0"/>
                                              <w:divBdr>
                                                <w:top w:val="none" w:sz="0" w:space="0" w:color="auto"/>
                                                <w:left w:val="none" w:sz="0" w:space="0" w:color="auto"/>
                                                <w:bottom w:val="none" w:sz="0" w:space="0" w:color="auto"/>
                                                <w:right w:val="none" w:sz="0" w:space="0" w:color="auto"/>
                                              </w:divBdr>
                                              <w:divsChild>
                                                <w:div w:id="314534923">
                                                  <w:marLeft w:val="0"/>
                                                  <w:marRight w:val="0"/>
                                                  <w:marTop w:val="0"/>
                                                  <w:marBottom w:val="0"/>
                                                  <w:divBdr>
                                                    <w:top w:val="none" w:sz="0" w:space="0" w:color="auto"/>
                                                    <w:left w:val="none" w:sz="0" w:space="0" w:color="auto"/>
                                                    <w:bottom w:val="none" w:sz="0" w:space="0" w:color="auto"/>
                                                    <w:right w:val="none" w:sz="0" w:space="0" w:color="auto"/>
                                                  </w:divBdr>
                                                  <w:divsChild>
                                                    <w:div w:id="1569458320">
                                                      <w:marLeft w:val="0"/>
                                                      <w:marRight w:val="0"/>
                                                      <w:marTop w:val="0"/>
                                                      <w:marBottom w:val="0"/>
                                                      <w:divBdr>
                                                        <w:top w:val="none" w:sz="0" w:space="0" w:color="auto"/>
                                                        <w:left w:val="none" w:sz="0" w:space="0" w:color="auto"/>
                                                        <w:bottom w:val="none" w:sz="0" w:space="0" w:color="auto"/>
                                                        <w:right w:val="none" w:sz="0" w:space="0" w:color="auto"/>
                                                      </w:divBdr>
                                                      <w:divsChild>
                                                        <w:div w:id="1167136145">
                                                          <w:marLeft w:val="0"/>
                                                          <w:marRight w:val="0"/>
                                                          <w:marTop w:val="0"/>
                                                          <w:marBottom w:val="0"/>
                                                          <w:divBdr>
                                                            <w:top w:val="none" w:sz="0" w:space="0" w:color="auto"/>
                                                            <w:left w:val="none" w:sz="0" w:space="0" w:color="auto"/>
                                                            <w:bottom w:val="none" w:sz="0" w:space="0" w:color="auto"/>
                                                            <w:right w:val="none" w:sz="0" w:space="0" w:color="auto"/>
                                                          </w:divBdr>
                                                          <w:divsChild>
                                                            <w:div w:id="594288137">
                                                              <w:marLeft w:val="0"/>
                                                              <w:marRight w:val="0"/>
                                                              <w:marTop w:val="0"/>
                                                              <w:marBottom w:val="0"/>
                                                              <w:divBdr>
                                                                <w:top w:val="none" w:sz="0" w:space="0" w:color="auto"/>
                                                                <w:left w:val="none" w:sz="0" w:space="0" w:color="auto"/>
                                                                <w:bottom w:val="none" w:sz="0" w:space="0" w:color="auto"/>
                                                                <w:right w:val="none" w:sz="0" w:space="0" w:color="auto"/>
                                                              </w:divBdr>
                                                              <w:divsChild>
                                                                <w:div w:id="828638593">
                                                                  <w:marLeft w:val="0"/>
                                                                  <w:marRight w:val="0"/>
                                                                  <w:marTop w:val="0"/>
                                                                  <w:marBottom w:val="0"/>
                                                                  <w:divBdr>
                                                                    <w:top w:val="none" w:sz="0" w:space="0" w:color="auto"/>
                                                                    <w:left w:val="none" w:sz="0" w:space="0" w:color="auto"/>
                                                                    <w:bottom w:val="none" w:sz="0" w:space="0" w:color="auto"/>
                                                                    <w:right w:val="none" w:sz="0" w:space="0" w:color="auto"/>
                                                                  </w:divBdr>
                                                                  <w:divsChild>
                                                                    <w:div w:id="3989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478210">
                                  <w:marLeft w:val="80"/>
                                  <w:marRight w:val="80"/>
                                  <w:marTop w:val="80"/>
                                  <w:marBottom w:val="80"/>
                                  <w:divBdr>
                                    <w:top w:val="none" w:sz="0" w:space="0" w:color="auto"/>
                                    <w:left w:val="none" w:sz="0" w:space="0" w:color="auto"/>
                                    <w:bottom w:val="none" w:sz="0" w:space="0" w:color="auto"/>
                                    <w:right w:val="none" w:sz="0" w:space="0" w:color="auto"/>
                                  </w:divBdr>
                                  <w:divsChild>
                                    <w:div w:id="479735064">
                                      <w:marLeft w:val="0"/>
                                      <w:marRight w:val="0"/>
                                      <w:marTop w:val="0"/>
                                      <w:marBottom w:val="0"/>
                                      <w:divBdr>
                                        <w:top w:val="none" w:sz="0" w:space="0" w:color="auto"/>
                                        <w:left w:val="none" w:sz="0" w:space="0" w:color="auto"/>
                                        <w:bottom w:val="none" w:sz="0" w:space="0" w:color="auto"/>
                                        <w:right w:val="none" w:sz="0" w:space="0" w:color="auto"/>
                                      </w:divBdr>
                                      <w:divsChild>
                                        <w:div w:id="2096315867">
                                          <w:marLeft w:val="0"/>
                                          <w:marRight w:val="0"/>
                                          <w:marTop w:val="0"/>
                                          <w:marBottom w:val="0"/>
                                          <w:divBdr>
                                            <w:top w:val="none" w:sz="0" w:space="0" w:color="auto"/>
                                            <w:left w:val="none" w:sz="0" w:space="0" w:color="auto"/>
                                            <w:bottom w:val="none" w:sz="0" w:space="0" w:color="auto"/>
                                            <w:right w:val="none" w:sz="0" w:space="0" w:color="auto"/>
                                          </w:divBdr>
                                          <w:divsChild>
                                            <w:div w:id="2054498507">
                                              <w:marLeft w:val="0"/>
                                              <w:marRight w:val="0"/>
                                              <w:marTop w:val="0"/>
                                              <w:marBottom w:val="0"/>
                                              <w:divBdr>
                                                <w:top w:val="none" w:sz="0" w:space="0" w:color="auto"/>
                                                <w:left w:val="none" w:sz="0" w:space="0" w:color="auto"/>
                                                <w:bottom w:val="none" w:sz="0" w:space="0" w:color="auto"/>
                                                <w:right w:val="none" w:sz="0" w:space="0" w:color="auto"/>
                                              </w:divBdr>
                                              <w:divsChild>
                                                <w:div w:id="1473406289">
                                                  <w:marLeft w:val="0"/>
                                                  <w:marRight w:val="0"/>
                                                  <w:marTop w:val="0"/>
                                                  <w:marBottom w:val="0"/>
                                                  <w:divBdr>
                                                    <w:top w:val="none" w:sz="0" w:space="0" w:color="auto"/>
                                                    <w:left w:val="none" w:sz="0" w:space="0" w:color="auto"/>
                                                    <w:bottom w:val="none" w:sz="0" w:space="0" w:color="auto"/>
                                                    <w:right w:val="none" w:sz="0" w:space="0" w:color="auto"/>
                                                  </w:divBdr>
                                                  <w:divsChild>
                                                    <w:div w:id="1040787511">
                                                      <w:marLeft w:val="0"/>
                                                      <w:marRight w:val="0"/>
                                                      <w:marTop w:val="0"/>
                                                      <w:marBottom w:val="0"/>
                                                      <w:divBdr>
                                                        <w:top w:val="none" w:sz="0" w:space="0" w:color="auto"/>
                                                        <w:left w:val="none" w:sz="0" w:space="0" w:color="auto"/>
                                                        <w:bottom w:val="none" w:sz="0" w:space="0" w:color="auto"/>
                                                        <w:right w:val="none" w:sz="0" w:space="0" w:color="auto"/>
                                                      </w:divBdr>
                                                      <w:divsChild>
                                                        <w:div w:id="2006666564">
                                                          <w:marLeft w:val="0"/>
                                                          <w:marRight w:val="0"/>
                                                          <w:marTop w:val="0"/>
                                                          <w:marBottom w:val="0"/>
                                                          <w:divBdr>
                                                            <w:top w:val="none" w:sz="0" w:space="0" w:color="auto"/>
                                                            <w:left w:val="none" w:sz="0" w:space="0" w:color="auto"/>
                                                            <w:bottom w:val="none" w:sz="0" w:space="0" w:color="auto"/>
                                                            <w:right w:val="none" w:sz="0" w:space="0" w:color="auto"/>
                                                          </w:divBdr>
                                                          <w:divsChild>
                                                            <w:div w:id="187333197">
                                                              <w:marLeft w:val="0"/>
                                                              <w:marRight w:val="0"/>
                                                              <w:marTop w:val="0"/>
                                                              <w:marBottom w:val="0"/>
                                                              <w:divBdr>
                                                                <w:top w:val="none" w:sz="0" w:space="0" w:color="auto"/>
                                                                <w:left w:val="none" w:sz="0" w:space="0" w:color="auto"/>
                                                                <w:bottom w:val="none" w:sz="0" w:space="0" w:color="auto"/>
                                                                <w:right w:val="none" w:sz="0" w:space="0" w:color="auto"/>
                                                              </w:divBdr>
                                                              <w:divsChild>
                                                                <w:div w:id="1368413981">
                                                                  <w:marLeft w:val="0"/>
                                                                  <w:marRight w:val="0"/>
                                                                  <w:marTop w:val="0"/>
                                                                  <w:marBottom w:val="0"/>
                                                                  <w:divBdr>
                                                                    <w:top w:val="none" w:sz="0" w:space="0" w:color="auto"/>
                                                                    <w:left w:val="none" w:sz="0" w:space="0" w:color="auto"/>
                                                                    <w:bottom w:val="none" w:sz="0" w:space="0" w:color="auto"/>
                                                                    <w:right w:val="none" w:sz="0" w:space="0" w:color="auto"/>
                                                                  </w:divBdr>
                                                                  <w:divsChild>
                                                                    <w:div w:id="5118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214614">
                                  <w:marLeft w:val="80"/>
                                  <w:marRight w:val="80"/>
                                  <w:marTop w:val="80"/>
                                  <w:marBottom w:val="80"/>
                                  <w:divBdr>
                                    <w:top w:val="none" w:sz="0" w:space="0" w:color="auto"/>
                                    <w:left w:val="none" w:sz="0" w:space="0" w:color="auto"/>
                                    <w:bottom w:val="none" w:sz="0" w:space="0" w:color="auto"/>
                                    <w:right w:val="none" w:sz="0" w:space="0" w:color="auto"/>
                                  </w:divBdr>
                                  <w:divsChild>
                                    <w:div w:id="1755739306">
                                      <w:marLeft w:val="0"/>
                                      <w:marRight w:val="0"/>
                                      <w:marTop w:val="0"/>
                                      <w:marBottom w:val="0"/>
                                      <w:divBdr>
                                        <w:top w:val="none" w:sz="0" w:space="0" w:color="auto"/>
                                        <w:left w:val="none" w:sz="0" w:space="0" w:color="auto"/>
                                        <w:bottom w:val="none" w:sz="0" w:space="0" w:color="auto"/>
                                        <w:right w:val="none" w:sz="0" w:space="0" w:color="auto"/>
                                      </w:divBdr>
                                      <w:divsChild>
                                        <w:div w:id="404841425">
                                          <w:marLeft w:val="0"/>
                                          <w:marRight w:val="0"/>
                                          <w:marTop w:val="0"/>
                                          <w:marBottom w:val="0"/>
                                          <w:divBdr>
                                            <w:top w:val="none" w:sz="0" w:space="0" w:color="auto"/>
                                            <w:left w:val="none" w:sz="0" w:space="0" w:color="auto"/>
                                            <w:bottom w:val="none" w:sz="0" w:space="0" w:color="auto"/>
                                            <w:right w:val="none" w:sz="0" w:space="0" w:color="auto"/>
                                          </w:divBdr>
                                          <w:divsChild>
                                            <w:div w:id="1785036306">
                                              <w:marLeft w:val="0"/>
                                              <w:marRight w:val="0"/>
                                              <w:marTop w:val="0"/>
                                              <w:marBottom w:val="0"/>
                                              <w:divBdr>
                                                <w:top w:val="none" w:sz="0" w:space="0" w:color="auto"/>
                                                <w:left w:val="none" w:sz="0" w:space="0" w:color="auto"/>
                                                <w:bottom w:val="none" w:sz="0" w:space="0" w:color="auto"/>
                                                <w:right w:val="none" w:sz="0" w:space="0" w:color="auto"/>
                                              </w:divBdr>
                                              <w:divsChild>
                                                <w:div w:id="1536579169">
                                                  <w:marLeft w:val="0"/>
                                                  <w:marRight w:val="0"/>
                                                  <w:marTop w:val="0"/>
                                                  <w:marBottom w:val="0"/>
                                                  <w:divBdr>
                                                    <w:top w:val="none" w:sz="0" w:space="0" w:color="auto"/>
                                                    <w:left w:val="none" w:sz="0" w:space="0" w:color="auto"/>
                                                    <w:bottom w:val="none" w:sz="0" w:space="0" w:color="auto"/>
                                                    <w:right w:val="none" w:sz="0" w:space="0" w:color="auto"/>
                                                  </w:divBdr>
                                                  <w:divsChild>
                                                    <w:div w:id="1943679786">
                                                      <w:marLeft w:val="0"/>
                                                      <w:marRight w:val="0"/>
                                                      <w:marTop w:val="0"/>
                                                      <w:marBottom w:val="0"/>
                                                      <w:divBdr>
                                                        <w:top w:val="none" w:sz="0" w:space="0" w:color="auto"/>
                                                        <w:left w:val="none" w:sz="0" w:space="0" w:color="auto"/>
                                                        <w:bottom w:val="none" w:sz="0" w:space="0" w:color="auto"/>
                                                        <w:right w:val="none" w:sz="0" w:space="0" w:color="auto"/>
                                                      </w:divBdr>
                                                      <w:divsChild>
                                                        <w:div w:id="1966886016">
                                                          <w:marLeft w:val="0"/>
                                                          <w:marRight w:val="0"/>
                                                          <w:marTop w:val="0"/>
                                                          <w:marBottom w:val="0"/>
                                                          <w:divBdr>
                                                            <w:top w:val="none" w:sz="0" w:space="0" w:color="auto"/>
                                                            <w:left w:val="none" w:sz="0" w:space="0" w:color="auto"/>
                                                            <w:bottom w:val="none" w:sz="0" w:space="0" w:color="auto"/>
                                                            <w:right w:val="none" w:sz="0" w:space="0" w:color="auto"/>
                                                          </w:divBdr>
                                                          <w:divsChild>
                                                            <w:div w:id="629439039">
                                                              <w:marLeft w:val="0"/>
                                                              <w:marRight w:val="0"/>
                                                              <w:marTop w:val="0"/>
                                                              <w:marBottom w:val="0"/>
                                                              <w:divBdr>
                                                                <w:top w:val="none" w:sz="0" w:space="0" w:color="auto"/>
                                                                <w:left w:val="none" w:sz="0" w:space="0" w:color="auto"/>
                                                                <w:bottom w:val="none" w:sz="0" w:space="0" w:color="auto"/>
                                                                <w:right w:val="none" w:sz="0" w:space="0" w:color="auto"/>
                                                              </w:divBdr>
                                                              <w:divsChild>
                                                                <w:div w:id="157966490">
                                                                  <w:marLeft w:val="0"/>
                                                                  <w:marRight w:val="0"/>
                                                                  <w:marTop w:val="0"/>
                                                                  <w:marBottom w:val="0"/>
                                                                  <w:divBdr>
                                                                    <w:top w:val="none" w:sz="0" w:space="0" w:color="auto"/>
                                                                    <w:left w:val="none" w:sz="0" w:space="0" w:color="auto"/>
                                                                    <w:bottom w:val="none" w:sz="0" w:space="0" w:color="auto"/>
                                                                    <w:right w:val="none" w:sz="0" w:space="0" w:color="auto"/>
                                                                  </w:divBdr>
                                                                  <w:divsChild>
                                                                    <w:div w:id="58241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75272">
                                  <w:marLeft w:val="80"/>
                                  <w:marRight w:val="80"/>
                                  <w:marTop w:val="80"/>
                                  <w:marBottom w:val="80"/>
                                  <w:divBdr>
                                    <w:top w:val="none" w:sz="0" w:space="0" w:color="auto"/>
                                    <w:left w:val="none" w:sz="0" w:space="0" w:color="auto"/>
                                    <w:bottom w:val="none" w:sz="0" w:space="0" w:color="auto"/>
                                    <w:right w:val="none" w:sz="0" w:space="0" w:color="auto"/>
                                  </w:divBdr>
                                  <w:divsChild>
                                    <w:div w:id="1838229904">
                                      <w:marLeft w:val="0"/>
                                      <w:marRight w:val="0"/>
                                      <w:marTop w:val="0"/>
                                      <w:marBottom w:val="0"/>
                                      <w:divBdr>
                                        <w:top w:val="none" w:sz="0" w:space="0" w:color="auto"/>
                                        <w:left w:val="none" w:sz="0" w:space="0" w:color="auto"/>
                                        <w:bottom w:val="none" w:sz="0" w:space="0" w:color="auto"/>
                                        <w:right w:val="none" w:sz="0" w:space="0" w:color="auto"/>
                                      </w:divBdr>
                                      <w:divsChild>
                                        <w:div w:id="376663120">
                                          <w:marLeft w:val="0"/>
                                          <w:marRight w:val="0"/>
                                          <w:marTop w:val="0"/>
                                          <w:marBottom w:val="0"/>
                                          <w:divBdr>
                                            <w:top w:val="none" w:sz="0" w:space="0" w:color="auto"/>
                                            <w:left w:val="none" w:sz="0" w:space="0" w:color="auto"/>
                                            <w:bottom w:val="none" w:sz="0" w:space="0" w:color="auto"/>
                                            <w:right w:val="none" w:sz="0" w:space="0" w:color="auto"/>
                                          </w:divBdr>
                                          <w:divsChild>
                                            <w:div w:id="396637875">
                                              <w:marLeft w:val="0"/>
                                              <w:marRight w:val="0"/>
                                              <w:marTop w:val="0"/>
                                              <w:marBottom w:val="0"/>
                                              <w:divBdr>
                                                <w:top w:val="none" w:sz="0" w:space="0" w:color="auto"/>
                                                <w:left w:val="none" w:sz="0" w:space="0" w:color="auto"/>
                                                <w:bottom w:val="none" w:sz="0" w:space="0" w:color="auto"/>
                                                <w:right w:val="none" w:sz="0" w:space="0" w:color="auto"/>
                                              </w:divBdr>
                                              <w:divsChild>
                                                <w:div w:id="1081023210">
                                                  <w:marLeft w:val="0"/>
                                                  <w:marRight w:val="0"/>
                                                  <w:marTop w:val="0"/>
                                                  <w:marBottom w:val="0"/>
                                                  <w:divBdr>
                                                    <w:top w:val="none" w:sz="0" w:space="0" w:color="auto"/>
                                                    <w:left w:val="none" w:sz="0" w:space="0" w:color="auto"/>
                                                    <w:bottom w:val="none" w:sz="0" w:space="0" w:color="auto"/>
                                                    <w:right w:val="none" w:sz="0" w:space="0" w:color="auto"/>
                                                  </w:divBdr>
                                                  <w:divsChild>
                                                    <w:div w:id="221991206">
                                                      <w:marLeft w:val="0"/>
                                                      <w:marRight w:val="0"/>
                                                      <w:marTop w:val="0"/>
                                                      <w:marBottom w:val="0"/>
                                                      <w:divBdr>
                                                        <w:top w:val="none" w:sz="0" w:space="0" w:color="auto"/>
                                                        <w:left w:val="none" w:sz="0" w:space="0" w:color="auto"/>
                                                        <w:bottom w:val="none" w:sz="0" w:space="0" w:color="auto"/>
                                                        <w:right w:val="none" w:sz="0" w:space="0" w:color="auto"/>
                                                      </w:divBdr>
                                                      <w:divsChild>
                                                        <w:div w:id="1391030764">
                                                          <w:marLeft w:val="0"/>
                                                          <w:marRight w:val="0"/>
                                                          <w:marTop w:val="0"/>
                                                          <w:marBottom w:val="0"/>
                                                          <w:divBdr>
                                                            <w:top w:val="none" w:sz="0" w:space="0" w:color="auto"/>
                                                            <w:left w:val="none" w:sz="0" w:space="0" w:color="auto"/>
                                                            <w:bottom w:val="none" w:sz="0" w:space="0" w:color="auto"/>
                                                            <w:right w:val="none" w:sz="0" w:space="0" w:color="auto"/>
                                                          </w:divBdr>
                                                          <w:divsChild>
                                                            <w:div w:id="1726757327">
                                                              <w:marLeft w:val="0"/>
                                                              <w:marRight w:val="0"/>
                                                              <w:marTop w:val="0"/>
                                                              <w:marBottom w:val="0"/>
                                                              <w:divBdr>
                                                                <w:top w:val="none" w:sz="0" w:space="0" w:color="auto"/>
                                                                <w:left w:val="none" w:sz="0" w:space="0" w:color="auto"/>
                                                                <w:bottom w:val="none" w:sz="0" w:space="0" w:color="auto"/>
                                                                <w:right w:val="none" w:sz="0" w:space="0" w:color="auto"/>
                                                              </w:divBdr>
                                                              <w:divsChild>
                                                                <w:div w:id="1926767151">
                                                                  <w:marLeft w:val="0"/>
                                                                  <w:marRight w:val="0"/>
                                                                  <w:marTop w:val="0"/>
                                                                  <w:marBottom w:val="0"/>
                                                                  <w:divBdr>
                                                                    <w:top w:val="none" w:sz="0" w:space="0" w:color="auto"/>
                                                                    <w:left w:val="none" w:sz="0" w:space="0" w:color="auto"/>
                                                                    <w:bottom w:val="none" w:sz="0" w:space="0" w:color="auto"/>
                                                                    <w:right w:val="none" w:sz="0" w:space="0" w:color="auto"/>
                                                                  </w:divBdr>
                                                                  <w:divsChild>
                                                                    <w:div w:id="9201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hyperlink" Target="http://elektrik-master.ru" TargetMode="External"/><Relationship Id="rId175" Type="http://schemas.openxmlformats.org/officeDocument/2006/relationships/hyperlink" Target="http://www.elektrik-master.ru/img/foto/13/06.jpg" TargetMode="External"/><Relationship Id="rId170" Type="http://schemas.openxmlformats.org/officeDocument/2006/relationships/image" Target="media/image157.jpe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gif"/><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hyperlink" Target="http://www.elektrik-master.ru/img/foto/13/01.jpg" TargetMode="External"/><Relationship Id="rId165" Type="http://schemas.openxmlformats.org/officeDocument/2006/relationships/hyperlink" Target="http://www.elektrik-master.ru/img/foto/13/02.jpg" TargetMode="External"/><Relationship Id="rId181" Type="http://schemas.openxmlformats.org/officeDocument/2006/relationships/image" Target="media/image163.jpeg"/><Relationship Id="rId186" Type="http://schemas.openxmlformats.org/officeDocument/2006/relationships/theme" Target="theme/theme1.xm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gif"/><Relationship Id="rId155" Type="http://schemas.openxmlformats.org/officeDocument/2006/relationships/image" Target="media/image150.png"/><Relationship Id="rId171" Type="http://schemas.openxmlformats.org/officeDocument/2006/relationships/hyperlink" Target="http://www.elektrik-master.ru/img/foto/13/04.jpg" TargetMode="External"/><Relationship Id="rId176" Type="http://schemas.openxmlformats.org/officeDocument/2006/relationships/image" Target="media/image159.jpe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4.jpeg"/><Relationship Id="rId166" Type="http://schemas.openxmlformats.org/officeDocument/2006/relationships/hyperlink" Target="http://www.elektrik-master.ru/img/foto/13/03.jpg" TargetMode="External"/><Relationship Id="rId182" Type="http://schemas.openxmlformats.org/officeDocument/2006/relationships/image" Target="media/image164.jpe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gif"/><Relationship Id="rId156" Type="http://schemas.openxmlformats.org/officeDocument/2006/relationships/image" Target="media/image151.png"/><Relationship Id="rId177" Type="http://schemas.openxmlformats.org/officeDocument/2006/relationships/hyperlink" Target="http://www.elektrik-master.ru/img/foto/13/06.jpg" TargetMode="External"/><Relationship Id="rId4" Type="http://schemas.openxmlformats.org/officeDocument/2006/relationships/settings" Target="settings.xml"/><Relationship Id="rId9" Type="http://schemas.openxmlformats.org/officeDocument/2006/relationships/image" Target="media/image4.png"/><Relationship Id="rId172" Type="http://schemas.openxmlformats.org/officeDocument/2006/relationships/hyperlink" Target="http://www.elektrik-master.ru/img/foto/13/05.jpg" TargetMode="External"/><Relationship Id="rId180" Type="http://schemas.openxmlformats.org/officeDocument/2006/relationships/image" Target="media/image162.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gif"/><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gif"/><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56.jpe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hyperlink" Target="http://www.elektrik-master.ru/img/foto/13/01.jpg" TargetMode="External"/><Relationship Id="rId183" Type="http://schemas.openxmlformats.org/officeDocument/2006/relationships/image" Target="media/image165.jpe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jpeg"/><Relationship Id="rId178" Type="http://schemas.openxmlformats.org/officeDocument/2006/relationships/image" Target="media/image160.gif"/><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gif"/><Relationship Id="rId173" Type="http://schemas.openxmlformats.org/officeDocument/2006/relationships/image" Target="media/image158.jpe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gif"/><Relationship Id="rId168" Type="http://schemas.openxmlformats.org/officeDocument/2006/relationships/hyperlink" Target="http://www.elektrik-master.ru/img/foto/13/03.jpg"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hyperlink" Target="http://www.elektrik-master.ru/img/foto/13/02.jpg" TargetMode="External"/><Relationship Id="rId184" Type="http://schemas.openxmlformats.org/officeDocument/2006/relationships/image" Target="media/image166.jpeg"/><Relationship Id="rId3" Type="http://schemas.microsoft.com/office/2007/relationships/stylesWithEffects" Target="stylesWithEffect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jpe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hyperlink" Target="http://www.elektrik-master.ru/img/foto/13/05.jpg" TargetMode="External"/><Relationship Id="rId179" Type="http://schemas.openxmlformats.org/officeDocument/2006/relationships/image" Target="media/image161.jpe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gif"/><Relationship Id="rId164" Type="http://schemas.openxmlformats.org/officeDocument/2006/relationships/image" Target="media/image155.jpeg"/><Relationship Id="rId169" Type="http://schemas.openxmlformats.org/officeDocument/2006/relationships/hyperlink" Target="http://www.elektrik-master.ru/img/foto/13/04.jpg" TargetMode="External"/><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4158</Words>
  <Characters>23704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Разрез Бородинский</Company>
  <LinksUpToDate>false</LinksUpToDate>
  <CharactersWithSpaces>27807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KovalevMA</dc:creator>
  <cp:keywords/>
  <dc:description/>
  <cp:lastModifiedBy>Administrator</cp:lastModifiedBy>
  <cp:revision>5</cp:revision>
  <cp:lastPrinted>2020-06-18T08:31:00Z</cp:lastPrinted>
  <dcterms:created xsi:type="dcterms:W3CDTF">2013-08-29T03:18:00Z</dcterms:created>
  <dcterms:modified xsi:type="dcterms:W3CDTF">2020-06-18T08:34:00Z</dcterms:modified>
</cp:coreProperties>
</file>